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32BD" w14:textId="77777777" w:rsidR="0067513C" w:rsidRDefault="0067513C" w:rsidP="0067513C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2880"/>
          <w:tab w:val="left" w:pos="3600"/>
          <w:tab w:val="left" w:pos="43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30240"/>
        </w:tabs>
        <w:suppressAutoHyphens/>
        <w:jc w:val="center"/>
        <w:rPr>
          <w:rFonts w:ascii="Arial" w:hAnsi="Arial" w:cs="Arial"/>
          <w:b/>
          <w:bCs/>
          <w:color w:val="000000" w:themeColor="text1"/>
          <w:sz w:val="24"/>
          <w:lang w:val="en-GB"/>
        </w:rPr>
      </w:pPr>
    </w:p>
    <w:p w14:paraId="5B8A5D17" w14:textId="17D1F3D7" w:rsidR="0067513C" w:rsidRPr="0066225D" w:rsidRDefault="0067513C" w:rsidP="0067513C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2880"/>
          <w:tab w:val="left" w:pos="3600"/>
          <w:tab w:val="left" w:pos="43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30240"/>
        </w:tabs>
        <w:suppressAutoHyphens/>
        <w:jc w:val="center"/>
        <w:rPr>
          <w:rFonts w:ascii="Arial" w:hAnsi="Arial" w:cs="Arial"/>
          <w:b/>
          <w:bCs/>
          <w:color w:val="000000" w:themeColor="text1"/>
          <w:sz w:val="24"/>
          <w:lang w:val="en-GB"/>
        </w:rPr>
      </w:pPr>
      <w:r w:rsidRPr="0066225D">
        <w:rPr>
          <w:rFonts w:ascii="Arial" w:hAnsi="Arial" w:cs="Arial"/>
          <w:b/>
          <w:bCs/>
          <w:color w:val="000000" w:themeColor="text1"/>
          <w:sz w:val="24"/>
          <w:lang w:val="en-GB"/>
        </w:rPr>
        <w:t>Q103-002 Certification of Design</w:t>
      </w:r>
      <w:r w:rsidR="0000189C">
        <w:rPr>
          <w:rFonts w:ascii="Arial" w:hAnsi="Arial" w:cs="Arial"/>
          <w:b/>
          <w:bCs/>
          <w:color w:val="000000" w:themeColor="text1"/>
          <w:sz w:val="24"/>
          <w:lang w:val="en-GB"/>
        </w:rPr>
        <w:t xml:space="preserve"> </w:t>
      </w:r>
      <w:r w:rsidR="0000189C" w:rsidRPr="0000189C">
        <w:rPr>
          <w:rFonts w:ascii="Arial" w:hAnsi="Arial" w:cs="Arial"/>
          <w:b/>
          <w:bCs/>
          <w:color w:val="000000" w:themeColor="text1"/>
          <w:sz w:val="24"/>
          <w:u w:val="single"/>
          <w:lang w:val="en-GB"/>
        </w:rPr>
        <w:t>and</w:t>
      </w:r>
      <w:r w:rsidRPr="0066225D">
        <w:rPr>
          <w:rFonts w:ascii="Arial" w:hAnsi="Arial" w:cs="Arial"/>
          <w:b/>
          <w:bCs/>
          <w:color w:val="000000" w:themeColor="text1"/>
          <w:sz w:val="24"/>
          <w:lang w:val="en-GB"/>
        </w:rPr>
        <w:t xml:space="preserve"> Construction</w:t>
      </w:r>
    </w:p>
    <w:p w14:paraId="662232CA" w14:textId="77777777" w:rsidR="0067513C" w:rsidRPr="0066225D" w:rsidRDefault="0067513C" w:rsidP="0067513C">
      <w:pPr>
        <w:tabs>
          <w:tab w:val="left" w:pos="-1440"/>
          <w:tab w:val="left" w:pos="-720"/>
          <w:tab w:val="left" w:pos="0"/>
          <w:tab w:val="left" w:pos="540"/>
          <w:tab w:val="left" w:pos="990"/>
          <w:tab w:val="left" w:pos="2880"/>
          <w:tab w:val="left" w:pos="3600"/>
          <w:tab w:val="left" w:pos="43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30240"/>
        </w:tabs>
        <w:suppressAutoHyphens/>
        <w:ind w:left="540"/>
        <w:rPr>
          <w:rFonts w:ascii="Arial" w:hAnsi="Arial" w:cs="Arial"/>
          <w:b/>
          <w:color w:val="000000" w:themeColor="text1"/>
          <w:sz w:val="24"/>
          <w:lang w:val="en-GB"/>
        </w:rPr>
      </w:pPr>
    </w:p>
    <w:p w14:paraId="49035DC1" w14:textId="77777777" w:rsidR="0067513C" w:rsidRPr="0066225D" w:rsidRDefault="0067513C" w:rsidP="0067513C">
      <w:pPr>
        <w:pStyle w:val="Subtitle"/>
        <w:tabs>
          <w:tab w:val="left" w:pos="5760"/>
        </w:tabs>
        <w:rPr>
          <w:color w:val="000000" w:themeColor="text1"/>
          <w:sz w:val="22"/>
          <w:lang w:val="en-GB"/>
        </w:rPr>
      </w:pPr>
      <w:r w:rsidRPr="0066225D">
        <w:rPr>
          <w:color w:val="000000" w:themeColor="text1"/>
          <w:sz w:val="22"/>
          <w:lang w:val="en-GB"/>
        </w:rPr>
        <w:t xml:space="preserve">Supplier Name: </w:t>
      </w:r>
      <w:r w:rsidRPr="0066225D">
        <w:rPr>
          <w:color w:val="000000" w:themeColor="text1"/>
          <w:sz w:val="22"/>
          <w:lang w:val="en-GB"/>
        </w:rPr>
        <w:fldChar w:fldCharType="begin">
          <w:ffData>
            <w:name w:val="Text43"/>
            <w:enabled/>
            <w:calcOnExit w:val="0"/>
            <w:textInput>
              <w:maxLength w:val="30"/>
            </w:textInput>
          </w:ffData>
        </w:fldChar>
      </w:r>
      <w:r w:rsidRPr="0066225D">
        <w:rPr>
          <w:color w:val="000000" w:themeColor="text1"/>
          <w:sz w:val="22"/>
          <w:lang w:val="en-GB"/>
        </w:rPr>
        <w:instrText xml:space="preserve"> FORMTEXT </w:instrText>
      </w:r>
      <w:r w:rsidRPr="0066225D">
        <w:rPr>
          <w:color w:val="000000" w:themeColor="text1"/>
          <w:sz w:val="22"/>
          <w:lang w:val="en-GB"/>
        </w:rPr>
      </w:r>
      <w:r w:rsidRPr="0066225D">
        <w:rPr>
          <w:color w:val="000000" w:themeColor="text1"/>
          <w:sz w:val="22"/>
          <w:lang w:val="en-GB"/>
        </w:rPr>
        <w:fldChar w:fldCharType="separate"/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color w:val="000000" w:themeColor="text1"/>
          <w:sz w:val="22"/>
          <w:lang w:val="en-GB"/>
        </w:rPr>
        <w:fldChar w:fldCharType="end"/>
      </w:r>
      <w:r w:rsidRPr="0066225D">
        <w:rPr>
          <w:color w:val="000000" w:themeColor="text1"/>
          <w:sz w:val="22"/>
          <w:lang w:val="en-GB"/>
        </w:rPr>
        <w:tab/>
        <w:t xml:space="preserve">Date: </w:t>
      </w:r>
      <w:r w:rsidRPr="0066225D">
        <w:rPr>
          <w:color w:val="000000" w:themeColor="text1"/>
          <w:sz w:val="22"/>
          <w:lang w:val="en-GB"/>
        </w:rPr>
        <w:fldChar w:fldCharType="begin">
          <w:ffData>
            <w:name w:val="Text44"/>
            <w:enabled/>
            <w:calcOnExit w:val="0"/>
            <w:textInput>
              <w:maxLength w:val="25"/>
            </w:textInput>
          </w:ffData>
        </w:fldChar>
      </w:r>
      <w:r w:rsidRPr="0066225D">
        <w:rPr>
          <w:color w:val="000000" w:themeColor="text1"/>
          <w:sz w:val="22"/>
          <w:lang w:val="en-GB"/>
        </w:rPr>
        <w:instrText xml:space="preserve"> FORMTEXT </w:instrText>
      </w:r>
      <w:r w:rsidRPr="0066225D">
        <w:rPr>
          <w:color w:val="000000" w:themeColor="text1"/>
          <w:sz w:val="22"/>
          <w:lang w:val="en-GB"/>
        </w:rPr>
      </w:r>
      <w:r w:rsidRPr="0066225D">
        <w:rPr>
          <w:color w:val="000000" w:themeColor="text1"/>
          <w:sz w:val="22"/>
          <w:lang w:val="en-GB"/>
        </w:rPr>
        <w:fldChar w:fldCharType="separate"/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noProof/>
          <w:color w:val="000000" w:themeColor="text1"/>
          <w:sz w:val="22"/>
          <w:lang w:val="en-GB"/>
        </w:rPr>
        <w:t> </w:t>
      </w:r>
      <w:r w:rsidRPr="0066225D">
        <w:rPr>
          <w:color w:val="000000" w:themeColor="text1"/>
          <w:sz w:val="22"/>
          <w:lang w:val="en-GB"/>
        </w:rPr>
        <w:fldChar w:fldCharType="end"/>
      </w:r>
    </w:p>
    <w:p w14:paraId="21307DF2" w14:textId="77777777" w:rsidR="0067513C" w:rsidRPr="0066225D" w:rsidRDefault="0067513C" w:rsidP="0067513C">
      <w:pPr>
        <w:pStyle w:val="Header1"/>
        <w:tabs>
          <w:tab w:val="clear" w:pos="4680"/>
          <w:tab w:val="clear" w:pos="9000"/>
          <w:tab w:val="clear" w:pos="9360"/>
        </w:tabs>
        <w:suppressAutoHyphens w:val="0"/>
        <w:rPr>
          <w:rFonts w:ascii="Arial" w:hAnsi="Arial"/>
          <w:bCs/>
          <w:color w:val="000000" w:themeColor="text1"/>
          <w:lang w:val="en-GB"/>
        </w:rPr>
      </w:pPr>
    </w:p>
    <w:p w14:paraId="5C5C75AB" w14:textId="77777777" w:rsidR="0067513C" w:rsidRPr="0066225D" w:rsidRDefault="0067513C" w:rsidP="0067513C">
      <w:pPr>
        <w:pStyle w:val="BodyText"/>
        <w:jc w:val="both"/>
        <w:rPr>
          <w:bCs/>
          <w:color w:val="000000" w:themeColor="text1"/>
          <w:sz w:val="18"/>
          <w:szCs w:val="18"/>
          <w:lang w:val="en-GB"/>
        </w:rPr>
      </w:pPr>
      <w:r w:rsidRPr="0066225D">
        <w:rPr>
          <w:bCs/>
          <w:color w:val="000000" w:themeColor="text1"/>
          <w:sz w:val="18"/>
          <w:szCs w:val="18"/>
          <w:lang w:val="en-GB"/>
        </w:rPr>
        <w:t xml:space="preserve">The following information is required to identify a device that has met the requirements of AEC-Q103-002. Submission of the required data in the format shown below is optional. </w:t>
      </w:r>
      <w:r w:rsidRPr="0066225D">
        <w:rPr>
          <w:b/>
          <w:color w:val="000000" w:themeColor="text1"/>
          <w:sz w:val="18"/>
          <w:szCs w:val="18"/>
          <w:lang w:val="en-GB"/>
        </w:rPr>
        <w:t>All entries must be completed; if a particular item does not apply, enter "Not Applicable".</w:t>
      </w:r>
      <w:r w:rsidRPr="0066225D">
        <w:rPr>
          <w:bCs/>
          <w:color w:val="000000" w:themeColor="text1"/>
          <w:sz w:val="18"/>
          <w:szCs w:val="18"/>
          <w:lang w:val="en-GB"/>
        </w:rPr>
        <w:t xml:space="preserve"> This template can be downloaded from the AEC website at http://www.aecouncil.com.</w:t>
      </w:r>
    </w:p>
    <w:p w14:paraId="621B0945" w14:textId="77777777" w:rsidR="0067513C" w:rsidRPr="0066225D" w:rsidRDefault="0067513C" w:rsidP="0067513C">
      <w:pPr>
        <w:pStyle w:val="BodyText"/>
        <w:rPr>
          <w:bCs/>
          <w:color w:val="000000" w:themeColor="text1"/>
          <w:sz w:val="10"/>
          <w:lang w:val="en-GB"/>
        </w:rPr>
      </w:pPr>
    </w:p>
    <w:p w14:paraId="423F8857" w14:textId="77777777" w:rsidR="0067513C" w:rsidRPr="0066225D" w:rsidRDefault="0067513C" w:rsidP="0067513C">
      <w:pPr>
        <w:pStyle w:val="BodyText"/>
        <w:rPr>
          <w:b/>
          <w:color w:val="000000" w:themeColor="text1"/>
          <w:lang w:val="en-GB"/>
        </w:rPr>
      </w:pPr>
      <w:r w:rsidRPr="0066225D">
        <w:rPr>
          <w:b/>
          <w:color w:val="000000" w:themeColor="text1"/>
          <w:lang w:val="en-GB"/>
        </w:rPr>
        <w:t>This template is available as a stand-alone document.</w:t>
      </w:r>
    </w:p>
    <w:p w14:paraId="1A5E3724" w14:textId="77777777" w:rsidR="0067513C" w:rsidRPr="0066225D" w:rsidRDefault="0067513C" w:rsidP="0067513C">
      <w:pPr>
        <w:pStyle w:val="BodyText"/>
        <w:rPr>
          <w:b/>
          <w:color w:val="000000" w:themeColor="text1"/>
          <w:sz w:val="10"/>
          <w:lang w:val="en-GB"/>
        </w:rPr>
      </w:pPr>
    </w:p>
    <w:tbl>
      <w:tblPr>
        <w:tblW w:w="99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1800"/>
        <w:gridCol w:w="900"/>
        <w:gridCol w:w="900"/>
        <w:gridCol w:w="1800"/>
      </w:tblGrid>
      <w:tr w:rsidR="0067513C" w:rsidRPr="0066225D" w14:paraId="0E22DDE1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2B762923" w14:textId="77777777" w:rsidR="0067513C" w:rsidRPr="0066225D" w:rsidRDefault="0067513C" w:rsidP="00A03304">
            <w:pPr>
              <w:jc w:val="center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b/>
                <w:color w:val="000000" w:themeColor="text1"/>
                <w:lang w:val="en-GB"/>
              </w:rPr>
              <w:t>Item Name</w:t>
            </w:r>
          </w:p>
        </w:tc>
        <w:tc>
          <w:tcPr>
            <w:tcW w:w="5400" w:type="dxa"/>
            <w:gridSpan w:val="4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6F14DB02" w14:textId="77777777" w:rsidR="0067513C" w:rsidRPr="0066225D" w:rsidRDefault="0067513C" w:rsidP="00A03304">
            <w:pPr>
              <w:jc w:val="center"/>
              <w:rPr>
                <w:rFonts w:ascii="Arial" w:hAnsi="Arial"/>
                <w:b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b/>
                <w:color w:val="000000" w:themeColor="text1"/>
                <w:lang w:val="en-GB"/>
              </w:rPr>
              <w:t>Supplier Response</w:t>
            </w:r>
          </w:p>
        </w:tc>
      </w:tr>
      <w:tr w:rsidR="0067513C" w:rsidRPr="0066225D" w14:paraId="09DE066A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6AA6C7D8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1.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User’s Part Number: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1B4D91C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1313A96A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25A8CDCD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Supplier’s Part Number/Data Sheet: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57EBFB4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6822B231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7456FA15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3.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Device Description: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47C4E8C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2D8AD6EB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161AFFD5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4.1.</w:t>
            </w:r>
            <w:r w:rsidRPr="009F3C5D">
              <w:rPr>
                <w:rFonts w:ascii="Arial" w:hAnsi="Arial"/>
                <w:lang w:val="en-GB"/>
              </w:rPr>
              <w:tab/>
              <w:t>Control Wafer/Die Fab Location &amp; Process ID:</w:t>
            </w:r>
          </w:p>
          <w:p w14:paraId="24D555CA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Facility name/plant #:</w:t>
            </w:r>
          </w:p>
          <w:p w14:paraId="2748DDD5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Street address:</w:t>
            </w:r>
          </w:p>
          <w:p w14:paraId="3172F7BE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2296F2D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3EDF7A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B4245D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87F0FB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530E0181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BD61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4.2.</w:t>
            </w:r>
            <w:r w:rsidRPr="009F3C5D">
              <w:rPr>
                <w:rFonts w:ascii="Arial" w:hAnsi="Arial"/>
                <w:lang w:val="en-GB"/>
              </w:rPr>
              <w:tab/>
              <w:t>MEMS Wafer/Die Fab Location &amp; Process ID:</w:t>
            </w:r>
          </w:p>
          <w:p w14:paraId="0764FB13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Facility name/plant #:</w:t>
            </w:r>
          </w:p>
          <w:p w14:paraId="4800AA4B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Street address:</w:t>
            </w:r>
          </w:p>
          <w:p w14:paraId="5C91E765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66F9F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5D903E4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1B17FC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17F132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2B04C54F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8FE6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4.3.</w:t>
            </w:r>
            <w:r w:rsidRPr="009F3C5D">
              <w:rPr>
                <w:rFonts w:ascii="Arial" w:hAnsi="Arial"/>
                <w:lang w:val="en-GB"/>
              </w:rPr>
              <w:tab/>
              <w:t>Cap Wafer/Die Fab Location &amp; Process ID:</w:t>
            </w:r>
          </w:p>
          <w:p w14:paraId="090942D3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Facility name/plant #:</w:t>
            </w:r>
          </w:p>
          <w:p w14:paraId="43554B14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Street address:</w:t>
            </w:r>
          </w:p>
          <w:p w14:paraId="3A2E2179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C6E55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7581D6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A6CF57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11202D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2EDE17EF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2630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4.4.</w:t>
            </w:r>
            <w:r w:rsidRPr="009F3C5D">
              <w:rPr>
                <w:rFonts w:ascii="Arial" w:hAnsi="Arial"/>
                <w:lang w:val="en-GB"/>
              </w:rPr>
              <w:tab/>
              <w:t>Cap Wafer to MEMS Wafer Bonding Location &amp; Process ID:</w:t>
            </w:r>
          </w:p>
          <w:p w14:paraId="604FF782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Facility name/plant #:</w:t>
            </w:r>
          </w:p>
          <w:p w14:paraId="76D72664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Street address:</w:t>
            </w:r>
          </w:p>
          <w:p w14:paraId="36E8C74F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32FAA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DC6305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739F78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55DA32D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17735DA6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194908E3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5.1.</w:t>
            </w:r>
            <w:r w:rsidRPr="009F3C5D">
              <w:rPr>
                <w:rFonts w:ascii="Arial" w:hAnsi="Arial"/>
                <w:lang w:val="en-GB"/>
              </w:rPr>
              <w:tab/>
              <w:t>Control Wafer Probe Location:</w:t>
            </w:r>
          </w:p>
          <w:p w14:paraId="21E6B6DF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Facility name/plant #:</w:t>
            </w:r>
          </w:p>
          <w:p w14:paraId="2B024AA7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Street address:</w:t>
            </w:r>
          </w:p>
          <w:p w14:paraId="11F6A0A4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3D7D815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2D8485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E5CFC7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04F260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047DEE7C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6120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5.2.</w:t>
            </w:r>
            <w:r w:rsidRPr="009F3C5D">
              <w:rPr>
                <w:rFonts w:ascii="Arial" w:hAnsi="Arial"/>
                <w:lang w:val="en-GB"/>
              </w:rPr>
              <w:tab/>
              <w:t>MEMS Wafer Probe Location:</w:t>
            </w:r>
          </w:p>
          <w:p w14:paraId="0486EED5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Facility name/plant #:</w:t>
            </w:r>
          </w:p>
          <w:p w14:paraId="47850B90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Street address:</w:t>
            </w:r>
          </w:p>
          <w:p w14:paraId="56197744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1516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F9BE2B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A5620B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532AF5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0FF17C4F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B5E7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5.3.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Bonded Wafer Probe Location:</w:t>
            </w:r>
          </w:p>
          <w:p w14:paraId="2A795B3A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Facility name/plant #:</w:t>
            </w:r>
          </w:p>
          <w:p w14:paraId="0CAD80BD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Street address:</w:t>
            </w:r>
          </w:p>
          <w:p w14:paraId="77307CC4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2F6E8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8B1011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983E8C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487270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1610CBF1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3E3A95BA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6.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Assembly Location &amp; Process ID:</w:t>
            </w:r>
          </w:p>
          <w:p w14:paraId="688ECECB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Facility name/plant #:</w:t>
            </w:r>
          </w:p>
          <w:p w14:paraId="49A033DD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Street address:</w:t>
            </w:r>
          </w:p>
          <w:p w14:paraId="21F27144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6CEFF83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D12773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5874C1B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238549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367DC927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1D6C95CC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lastRenderedPageBreak/>
              <w:t>7.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Final Quality Control A (Test) Location:</w:t>
            </w:r>
          </w:p>
          <w:p w14:paraId="69BB8441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Facility name/plant #:</w:t>
            </w:r>
          </w:p>
          <w:p w14:paraId="59CDA6F3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Street address:</w:t>
            </w:r>
          </w:p>
          <w:p w14:paraId="418AA35A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Country: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7EA97CD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7268F4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D5394E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A8409E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6F53590D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129AA0FB" w14:textId="77777777" w:rsidR="0067513C" w:rsidRPr="001C6DE1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8.1.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Control Wafer/Die:</w:t>
            </w:r>
          </w:p>
          <w:p w14:paraId="511E7F6B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a.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Wafer size:</w:t>
            </w:r>
          </w:p>
          <w:p w14:paraId="1A0B1B98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b.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family:</w:t>
            </w:r>
          </w:p>
          <w:p w14:paraId="372E4307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c.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mask set revision &amp; name:</w:t>
            </w:r>
          </w:p>
          <w:p w14:paraId="04CE2EDA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d.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photo: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  <w:vAlign w:val="center"/>
          </w:tcPr>
          <w:p w14:paraId="74E8035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3D5DA0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E1A374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EC683F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0C276C5" w14:textId="77777777" w:rsidR="0067513C" w:rsidRPr="0066225D" w:rsidRDefault="0067513C" w:rsidP="0000189C">
            <w:pPr>
              <w:tabs>
                <w:tab w:val="left" w:pos="1476"/>
                <w:tab w:val="left" w:pos="2106"/>
                <w:tab w:val="left" w:pos="3546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See attached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available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0E6DE796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40BB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8.2.</w:t>
            </w:r>
            <w:r w:rsidRPr="009F3C5D">
              <w:rPr>
                <w:rFonts w:ascii="Arial" w:hAnsi="Arial"/>
                <w:lang w:val="de-DE"/>
              </w:rPr>
              <w:tab/>
            </w:r>
            <w:r w:rsidRPr="00B5774F">
              <w:rPr>
                <w:rFonts w:ascii="Arial" w:hAnsi="Arial"/>
                <w:lang w:val="de-DE"/>
              </w:rPr>
              <w:t>MEMS</w:t>
            </w:r>
            <w:r w:rsidRPr="009F3C5D">
              <w:rPr>
                <w:rFonts w:ascii="Arial" w:hAnsi="Arial"/>
                <w:lang w:val="de-DE"/>
              </w:rPr>
              <w:t xml:space="preserve"> Wafer/Die:</w:t>
            </w:r>
          </w:p>
          <w:p w14:paraId="7E9C2D42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a.</w:t>
            </w:r>
            <w:r w:rsidRPr="009F3C5D">
              <w:rPr>
                <w:rFonts w:ascii="Arial" w:hAnsi="Arial"/>
                <w:lang w:val="de-DE"/>
              </w:rPr>
              <w:tab/>
              <w:t>Wafer size:</w:t>
            </w:r>
          </w:p>
          <w:p w14:paraId="48812966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b.</w:t>
            </w:r>
            <w:r w:rsidRPr="009F3C5D">
              <w:rPr>
                <w:rFonts w:ascii="Arial" w:hAnsi="Arial"/>
                <w:lang w:val="de-DE"/>
              </w:rPr>
              <w:tab/>
              <w:t>Die family:</w:t>
            </w:r>
          </w:p>
          <w:p w14:paraId="1E1E019A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c.</w:t>
            </w:r>
            <w:r w:rsidRPr="009F3C5D">
              <w:rPr>
                <w:rFonts w:ascii="Arial" w:hAnsi="Arial"/>
                <w:lang w:val="de-DE"/>
              </w:rPr>
              <w:tab/>
              <w:t>Die mask set revision &amp; name:</w:t>
            </w:r>
          </w:p>
          <w:p w14:paraId="003038BB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d.</w:t>
            </w:r>
            <w:r w:rsidRPr="009F3C5D">
              <w:rPr>
                <w:rFonts w:ascii="Arial" w:hAnsi="Arial"/>
                <w:lang w:val="de-DE"/>
              </w:rPr>
              <w:tab/>
              <w:t>Die photo: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FD11D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BA2FA0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65F470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035630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B253BA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See attached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available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74FD4D78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295A1346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9.1.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Control Wafer/Die Technology Description:</w:t>
            </w:r>
          </w:p>
          <w:p w14:paraId="7FA23D97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Wafer/Die process technology:</w:t>
            </w:r>
          </w:p>
          <w:p w14:paraId="0E21CFE8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Die channel length:</w:t>
            </w:r>
          </w:p>
          <w:p w14:paraId="4231A91C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Die gate length:</w:t>
            </w:r>
          </w:p>
          <w:p w14:paraId="063168FF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Die supplier process ID (Mask #):</w:t>
            </w:r>
          </w:p>
          <w:p w14:paraId="3095BF9A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Number of transistors or gates:</w:t>
            </w:r>
          </w:p>
          <w:p w14:paraId="7BE43CED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f.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Number of mask steps: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7E0242F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7CFC2B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86EB1B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9A57AC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C63D2F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CA17A8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9E5EE8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6FFFD4E7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E1EA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9.2.</w:t>
            </w:r>
            <w:r w:rsidRPr="009F3C5D">
              <w:rPr>
                <w:rFonts w:ascii="Arial" w:hAnsi="Arial"/>
                <w:lang w:val="en-GB"/>
              </w:rPr>
              <w:tab/>
              <w:t>MEMS Wafer/Die Technology Description:</w:t>
            </w:r>
          </w:p>
          <w:p w14:paraId="5B94A872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Wafer/Die process technology:</w:t>
            </w:r>
          </w:p>
          <w:p w14:paraId="710F0077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Sensor length x width x depth:</w:t>
            </w:r>
          </w:p>
          <w:p w14:paraId="6791DA60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Sensor anti-stiction coating:</w:t>
            </w:r>
          </w:p>
          <w:p w14:paraId="61738C89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d.</w:t>
            </w:r>
            <w:r w:rsidRPr="009F3C5D">
              <w:rPr>
                <w:rFonts w:ascii="Arial" w:hAnsi="Arial"/>
                <w:lang w:val="en-GB"/>
              </w:rPr>
              <w:tab/>
              <w:t>Die supplier process ID (Mask #):</w:t>
            </w:r>
          </w:p>
          <w:p w14:paraId="28E340AF" w14:textId="4AA1498C" w:rsidR="0067513C" w:rsidRPr="009F3C5D" w:rsidRDefault="0067513C" w:rsidP="0000189C">
            <w:pPr>
              <w:tabs>
                <w:tab w:val="left" w:pos="360"/>
              </w:tabs>
              <w:ind w:left="720" w:hanging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e.</w:t>
            </w:r>
            <w:r w:rsidRPr="009F3C5D">
              <w:rPr>
                <w:rFonts w:ascii="Arial" w:hAnsi="Arial"/>
                <w:lang w:val="en-GB"/>
              </w:rPr>
              <w:tab/>
              <w:t>Number of sensor detection elements (</w:t>
            </w:r>
            <w:r w:rsidR="0000189C" w:rsidRPr="0000189C">
              <w:rPr>
                <w:rFonts w:ascii="Arial" w:hAnsi="Arial"/>
                <w:u w:val="single"/>
                <w:lang w:val="en-GB"/>
              </w:rPr>
              <w:t>e.g.,</w:t>
            </w:r>
            <w:r w:rsidR="0000189C">
              <w:rPr>
                <w:rFonts w:ascii="Arial" w:hAnsi="Arial"/>
                <w:lang w:val="en-GB"/>
              </w:rPr>
              <w:t xml:space="preserve"> </w:t>
            </w:r>
            <w:r w:rsidRPr="009F3C5D">
              <w:rPr>
                <w:rFonts w:ascii="Arial" w:hAnsi="Arial"/>
                <w:lang w:val="en-GB"/>
              </w:rPr>
              <w:t xml:space="preserve">comb/fingers cells, pressure-sensing cells, </w:t>
            </w:r>
            <w:r w:rsidRPr="0000189C">
              <w:rPr>
                <w:rFonts w:ascii="Arial" w:hAnsi="Arial"/>
                <w:u w:val="single"/>
                <w:lang w:val="en-GB"/>
              </w:rPr>
              <w:t>therm</w:t>
            </w:r>
            <w:r w:rsidR="0000189C" w:rsidRPr="0000189C">
              <w:rPr>
                <w:rFonts w:ascii="Arial" w:hAnsi="Arial"/>
                <w:u w:val="single"/>
                <w:lang w:val="en-GB"/>
              </w:rPr>
              <w:t>al</w:t>
            </w:r>
            <w:r w:rsidRPr="009F3C5D">
              <w:rPr>
                <w:rFonts w:ascii="Arial" w:hAnsi="Arial"/>
                <w:lang w:val="en-GB"/>
              </w:rPr>
              <w:t xml:space="preserve"> cells</w:t>
            </w:r>
            <w:r w:rsidR="0000189C" w:rsidRPr="0000189C">
              <w:rPr>
                <w:rFonts w:ascii="Arial" w:hAnsi="Arial"/>
                <w:u w:val="single"/>
                <w:lang w:val="en-GB"/>
              </w:rPr>
              <w:t>, etc.</w:t>
            </w:r>
            <w:r w:rsidRPr="009F3C5D">
              <w:rPr>
                <w:rFonts w:ascii="Arial" w:hAnsi="Arial"/>
                <w:lang w:val="en-GB"/>
              </w:rPr>
              <w:t>):</w:t>
            </w:r>
          </w:p>
          <w:p w14:paraId="3135360B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f.</w:t>
            </w:r>
            <w:r w:rsidRPr="009F3C5D">
              <w:rPr>
                <w:rFonts w:ascii="Arial" w:hAnsi="Arial"/>
                <w:lang w:val="en-GB"/>
              </w:rPr>
              <w:tab/>
              <w:t>Number of mask steps: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670DE0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98C27F6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20E5DD30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2D63459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547192D0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241A110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70CF13F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</w:p>
          <w:p w14:paraId="668FC956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52BE513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707FE40D" w14:textId="77777777" w:rsidTr="00A03304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9B4D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9.3.</w:t>
            </w:r>
            <w:r w:rsidRPr="009F3C5D">
              <w:rPr>
                <w:rFonts w:ascii="Arial" w:hAnsi="Arial"/>
                <w:lang w:val="en-GB"/>
              </w:rPr>
              <w:tab/>
              <w:t>Cap to MEMS Wafer Bonding Technology Description:</w:t>
            </w:r>
          </w:p>
          <w:p w14:paraId="072DBCB5" w14:textId="77777777" w:rsidR="0067513C" w:rsidRPr="009F3C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Bonding process technology:</w:t>
            </w:r>
          </w:p>
          <w:p w14:paraId="00AD162B" w14:textId="77777777" w:rsidR="0067513C" w:rsidRPr="009F3C5D" w:rsidRDefault="0067513C" w:rsidP="0000189C">
            <w:pPr>
              <w:tabs>
                <w:tab w:val="left" w:pos="360"/>
              </w:tabs>
              <w:ind w:left="720" w:hanging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MEMS cavity gas atmosphere after bonding:</w:t>
            </w:r>
          </w:p>
          <w:p w14:paraId="0B381BC2" w14:textId="77777777" w:rsidR="0067513C" w:rsidRPr="009F3C5D" w:rsidRDefault="0067513C" w:rsidP="0000189C">
            <w:pPr>
              <w:tabs>
                <w:tab w:val="left" w:pos="360"/>
              </w:tabs>
              <w:ind w:left="720" w:hanging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MEMS cavity pressure range after bonding: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8D946F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</w:p>
          <w:p w14:paraId="0C8412B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1CEFB5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C8E282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</w:p>
          <w:p w14:paraId="34A765C4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4F7E4E0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</w:p>
          <w:p w14:paraId="0514229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76C181AC" w14:textId="77777777" w:rsidTr="00A03304">
        <w:trPr>
          <w:cantSplit/>
          <w:trHeight w:val="1281"/>
        </w:trPr>
        <w:tc>
          <w:tcPr>
            <w:tcW w:w="4518" w:type="dxa"/>
            <w:tcBorders>
              <w:left w:val="single" w:sz="18" w:space="0" w:color="auto"/>
            </w:tcBorders>
          </w:tcPr>
          <w:p w14:paraId="755CC7D2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10.1</w:t>
            </w:r>
            <w:r w:rsidRPr="00B5774F">
              <w:rPr>
                <w:rFonts w:ascii="Arial" w:hAnsi="Arial"/>
                <w:lang w:val="de-DE"/>
              </w:rPr>
              <w:t>.</w:t>
            </w:r>
            <w:r w:rsidRPr="009F3C5D">
              <w:rPr>
                <w:rFonts w:ascii="Arial" w:hAnsi="Arial"/>
                <w:lang w:val="de-DE"/>
              </w:rPr>
              <w:tab/>
              <w:t>Die Dimensions:</w:t>
            </w:r>
          </w:p>
          <w:p w14:paraId="036AC24C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9F3C5D">
              <w:rPr>
                <w:rFonts w:ascii="Arial" w:hAnsi="Arial"/>
                <w:lang w:val="de-DE"/>
              </w:rPr>
              <w:t>a.</w:t>
            </w:r>
            <w:r w:rsidRPr="009F3C5D">
              <w:rPr>
                <w:rFonts w:ascii="Arial" w:hAnsi="Arial"/>
                <w:lang w:val="de-DE"/>
              </w:rPr>
              <w:tab/>
              <w:t>Die width:</w:t>
            </w:r>
          </w:p>
          <w:p w14:paraId="31AC8C97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Die length:</w:t>
            </w:r>
          </w:p>
          <w:p w14:paraId="439A526C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Die thickness (finished):</w:t>
            </w:r>
          </w:p>
          <w:p w14:paraId="1258E3B6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d.</w:t>
            </w:r>
            <w:r w:rsidRPr="009F3C5D">
              <w:rPr>
                <w:rFonts w:ascii="Arial" w:hAnsi="Arial"/>
                <w:lang w:val="en-GB"/>
              </w:rPr>
              <w:tab/>
              <w:t>Membrane Thickness: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772474DC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Control Die</w:t>
            </w:r>
          </w:p>
          <w:p w14:paraId="4CA42185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FA6C00F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B22E9FF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577C0B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single" w:sz="18" w:space="0" w:color="auto"/>
            </w:tcBorders>
          </w:tcPr>
          <w:p w14:paraId="2E29079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MEMS Die</w:t>
            </w:r>
          </w:p>
          <w:p w14:paraId="77152742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190156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F91BEC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55182A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030E579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Cap Die</w:t>
            </w:r>
          </w:p>
          <w:p w14:paraId="5843E57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FC718B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540C1971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F38F2A4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71A7B332" w14:textId="77777777" w:rsidTr="00A03304">
        <w:trPr>
          <w:cantSplit/>
          <w:trHeight w:val="1281"/>
        </w:trPr>
        <w:tc>
          <w:tcPr>
            <w:tcW w:w="4518" w:type="dxa"/>
            <w:tcBorders>
              <w:left w:val="single" w:sz="18" w:space="0" w:color="auto"/>
            </w:tcBorders>
          </w:tcPr>
          <w:p w14:paraId="7898ACAD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10.2.</w:t>
            </w:r>
            <w:r w:rsidRPr="009F3C5D">
              <w:rPr>
                <w:rFonts w:ascii="Arial" w:hAnsi="Arial"/>
                <w:lang w:val="en-GB"/>
              </w:rPr>
              <w:tab/>
              <w:t>Capped MEMS Thickness:</w:t>
            </w:r>
          </w:p>
          <w:p w14:paraId="1425592B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After bonding:</w:t>
            </w:r>
          </w:p>
          <w:p w14:paraId="77DA84E2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Bonded wafer thinning process description:</w:t>
            </w:r>
          </w:p>
          <w:p w14:paraId="1528D022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Finished Capped MEMS die thickness: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59C56FE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Capped MEMS Wafer</w:t>
            </w:r>
          </w:p>
          <w:p w14:paraId="0663030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F78050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</w:p>
          <w:p w14:paraId="5A659D15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74809AC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27EF2AED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</w:tcPr>
          <w:p w14:paraId="49926958" w14:textId="77777777" w:rsidR="0067513C" w:rsidRPr="00B5774F" w:rsidRDefault="0067513C" w:rsidP="00A03304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 w:rsidRPr="00B5774F">
              <w:rPr>
                <w:rFonts w:ascii="Arial" w:hAnsi="Arial"/>
                <w:lang w:val="de-DE"/>
              </w:rPr>
              <w:t>11.</w:t>
            </w:r>
            <w:r w:rsidRPr="00B5774F">
              <w:rPr>
                <w:rFonts w:ascii="Arial" w:hAnsi="Arial"/>
                <w:lang w:val="de-DE"/>
              </w:rPr>
              <w:tab/>
              <w:t>Die Metallization:</w:t>
            </w:r>
          </w:p>
          <w:p w14:paraId="10E02944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B5774F">
              <w:rPr>
                <w:rFonts w:ascii="Arial" w:hAnsi="Arial"/>
                <w:lang w:val="de-DE"/>
              </w:rPr>
              <w:t>a.</w:t>
            </w:r>
            <w:r w:rsidRPr="00B5774F">
              <w:rPr>
                <w:rFonts w:ascii="Arial" w:hAnsi="Arial"/>
                <w:lang w:val="de-DE"/>
              </w:rPr>
              <w:tab/>
              <w:t>Die metallization mat</w:t>
            </w:r>
            <w:r w:rsidRPr="009F3C5D">
              <w:rPr>
                <w:rFonts w:ascii="Arial" w:hAnsi="Arial"/>
                <w:lang w:val="de-DE"/>
              </w:rPr>
              <w:t>erial(s):</w:t>
            </w:r>
          </w:p>
          <w:p w14:paraId="029BD672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Number of layers:</w:t>
            </w:r>
          </w:p>
          <w:p w14:paraId="2F7E847E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Thickness (per layer):</w:t>
            </w:r>
          </w:p>
          <w:p w14:paraId="23ADAEA5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d.</w:t>
            </w:r>
            <w:r w:rsidRPr="009F3C5D">
              <w:rPr>
                <w:rFonts w:ascii="Arial" w:hAnsi="Arial"/>
                <w:lang w:val="en-GB"/>
              </w:rPr>
              <w:tab/>
              <w:t>% of alloys (if present):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5911A464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Control Die</w:t>
            </w:r>
          </w:p>
          <w:p w14:paraId="14DC6FD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7BC3B76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B421754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7185B5D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single" w:sz="18" w:space="0" w:color="auto"/>
            </w:tcBorders>
          </w:tcPr>
          <w:p w14:paraId="319E38D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MEMS Die</w:t>
            </w:r>
          </w:p>
          <w:p w14:paraId="1DF7AFC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21F420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435E7FB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3115A4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BC23F2C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Cap Die</w:t>
            </w:r>
          </w:p>
          <w:p w14:paraId="55FE56D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95690D6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28FF189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5D5F3132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4EF260F2" w14:textId="77777777" w:rsidTr="00A03304">
        <w:trPr>
          <w:cantSplit/>
          <w:trHeight w:val="1281"/>
        </w:trPr>
        <w:tc>
          <w:tcPr>
            <w:tcW w:w="4518" w:type="dxa"/>
            <w:tcBorders>
              <w:left w:val="single" w:sz="18" w:space="0" w:color="auto"/>
            </w:tcBorders>
          </w:tcPr>
          <w:p w14:paraId="1D4E7ED2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lastRenderedPageBreak/>
              <w:t>12.</w:t>
            </w:r>
            <w:r w:rsidRPr="009F3C5D">
              <w:rPr>
                <w:rFonts w:ascii="Arial" w:hAnsi="Arial"/>
                <w:lang w:val="en-GB"/>
              </w:rPr>
              <w:tab/>
              <w:t>Die Passivation:</w:t>
            </w:r>
          </w:p>
          <w:p w14:paraId="67640505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Number of passivation layers:</w:t>
            </w:r>
          </w:p>
          <w:p w14:paraId="03217CA4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Die passivation material(s):</w:t>
            </w:r>
          </w:p>
          <w:p w14:paraId="36B761AA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Thickness(es) &amp; tolerances:</w:t>
            </w:r>
          </w:p>
          <w:p w14:paraId="342A988B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d.</w:t>
            </w:r>
            <w:r w:rsidRPr="009F3C5D">
              <w:rPr>
                <w:rFonts w:ascii="Arial" w:hAnsi="Arial"/>
                <w:lang w:val="en-GB"/>
              </w:rPr>
              <w:tab/>
              <w:t>MEMS Anti-stiction Coating: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12AD88C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Control Die</w:t>
            </w:r>
          </w:p>
          <w:p w14:paraId="43C25AB6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21EC885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1FF45F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792C2903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single" w:sz="18" w:space="0" w:color="auto"/>
            </w:tcBorders>
          </w:tcPr>
          <w:p w14:paraId="2E2E43D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MEMS Die</w:t>
            </w:r>
          </w:p>
          <w:p w14:paraId="3FED4A60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D4B125B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40BD97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25A3859A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0D491BB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Cap Die</w:t>
            </w:r>
          </w:p>
          <w:p w14:paraId="48B9333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3EEA8D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75D0DEA1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8F9B71A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2B5B5DB3" w14:textId="77777777" w:rsidTr="0000189C">
        <w:trPr>
          <w:cantSplit/>
          <w:trHeight w:val="570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437E1176" w14:textId="77777777" w:rsidR="0067513C" w:rsidRPr="0066225D" w:rsidRDefault="0067513C" w:rsidP="00A03304">
            <w:pPr>
              <w:pStyle w:val="Heading61"/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uppressAutoHyphens w:val="0"/>
              <w:rPr>
                <w:rFonts w:ascii="Arial" w:hAnsi="Arial"/>
                <w:color w:val="000000" w:themeColor="text1"/>
                <w:u w:val="none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u w:val="none"/>
                <w:lang w:val="en-GB"/>
              </w:rPr>
              <w:t>13.1.</w:t>
            </w:r>
            <w:r w:rsidRPr="0066225D">
              <w:rPr>
                <w:rFonts w:ascii="Arial" w:hAnsi="Arial"/>
                <w:color w:val="000000" w:themeColor="text1"/>
                <w:u w:val="none"/>
                <w:lang w:val="en-GB"/>
              </w:rPr>
              <w:tab/>
              <w:t>Die Overcoat Material (e.g., Polyimide) or Capped MEMS Die (e.g.</w:t>
            </w:r>
            <w:r w:rsidRPr="00DF55C6">
              <w:rPr>
                <w:rFonts w:ascii="Arial" w:hAnsi="Arial"/>
                <w:color w:val="0000FF"/>
                <w:lang w:val="en-GB"/>
              </w:rPr>
              <w:t>,</w:t>
            </w:r>
            <w:r w:rsidRPr="0066225D">
              <w:rPr>
                <w:rFonts w:ascii="Arial" w:hAnsi="Arial"/>
                <w:color w:val="000000" w:themeColor="text1"/>
                <w:u w:val="none"/>
                <w:lang w:val="en-GB"/>
              </w:rPr>
              <w:t xml:space="preserve"> Gel): </w:t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  <w:vAlign w:val="center"/>
          </w:tcPr>
          <w:p w14:paraId="5670A4C5" w14:textId="77777777" w:rsidR="0067513C" w:rsidRPr="006622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Control Die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br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  <w:vAlign w:val="center"/>
          </w:tcPr>
          <w:p w14:paraId="3A6E0FA7" w14:textId="77777777" w:rsidR="0067513C" w:rsidRPr="006622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MEMS Die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br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28C22522" w14:textId="77777777" w:rsidTr="00A03304">
        <w:trPr>
          <w:cantSplit/>
          <w:trHeight w:val="1047"/>
        </w:trPr>
        <w:tc>
          <w:tcPr>
            <w:tcW w:w="4518" w:type="dxa"/>
            <w:tcBorders>
              <w:left w:val="single" w:sz="18" w:space="0" w:color="auto"/>
            </w:tcBorders>
          </w:tcPr>
          <w:p w14:paraId="6B26624F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14.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Die Cross-Section Photo/Drawing:</w:t>
            </w:r>
          </w:p>
          <w:p w14:paraId="3A965913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34E408C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Control Die</w:t>
            </w:r>
          </w:p>
          <w:p w14:paraId="2B3213E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3B31B18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See attached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C74352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Not available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single" w:sz="18" w:space="0" w:color="auto"/>
            </w:tcBorders>
          </w:tcPr>
          <w:p w14:paraId="1127D9F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MEMS Die</w:t>
            </w:r>
          </w:p>
          <w:p w14:paraId="40E250A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453D8BD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See attached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52A50C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Not available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36AD44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Cap Die</w:t>
            </w:r>
          </w:p>
          <w:p w14:paraId="545EF27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5988F2C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See attached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5D5DE6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Not available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0259862F" w14:textId="77777777" w:rsidTr="0000189C">
        <w:trPr>
          <w:cantSplit/>
          <w:trHeight w:val="1020"/>
        </w:trPr>
        <w:tc>
          <w:tcPr>
            <w:tcW w:w="4518" w:type="dxa"/>
            <w:tcBorders>
              <w:left w:val="single" w:sz="18" w:space="0" w:color="auto"/>
            </w:tcBorders>
          </w:tcPr>
          <w:p w14:paraId="3B174BD0" w14:textId="77777777" w:rsidR="0067513C" w:rsidRPr="0000189C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de-DE"/>
              </w:rPr>
            </w:pPr>
            <w:r w:rsidRPr="0000189C">
              <w:rPr>
                <w:rFonts w:ascii="Arial" w:hAnsi="Arial"/>
                <w:color w:val="000000" w:themeColor="text1"/>
                <w:lang w:val="de-DE"/>
              </w:rPr>
              <w:t>15.</w:t>
            </w:r>
            <w:r w:rsidRPr="0000189C">
              <w:rPr>
                <w:rFonts w:ascii="Arial" w:hAnsi="Arial"/>
                <w:color w:val="000000" w:themeColor="text1"/>
                <w:lang w:val="de-DE"/>
              </w:rPr>
              <w:tab/>
              <w:t>Die Prep Backside:</w:t>
            </w:r>
          </w:p>
          <w:p w14:paraId="07C448D3" w14:textId="77777777" w:rsidR="0067513C" w:rsidRPr="0000189C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00189C">
              <w:rPr>
                <w:rFonts w:ascii="Arial" w:hAnsi="Arial"/>
                <w:color w:val="000000" w:themeColor="text1"/>
                <w:lang w:val="de-DE"/>
              </w:rPr>
              <w:t>a.</w:t>
            </w:r>
            <w:r w:rsidRPr="0000189C">
              <w:rPr>
                <w:rFonts w:ascii="Arial" w:hAnsi="Arial"/>
                <w:color w:val="000000" w:themeColor="text1"/>
                <w:lang w:val="de-DE"/>
              </w:rPr>
              <w:tab/>
              <w:t>Die prep method:</w:t>
            </w:r>
          </w:p>
          <w:p w14:paraId="102A8D76" w14:textId="77777777" w:rsidR="0067513C" w:rsidRPr="0000189C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00189C">
              <w:rPr>
                <w:rFonts w:ascii="Arial" w:hAnsi="Arial"/>
                <w:color w:val="000000" w:themeColor="text1"/>
                <w:lang w:val="de-DE"/>
              </w:rPr>
              <w:t>b.</w:t>
            </w:r>
            <w:r w:rsidRPr="0000189C">
              <w:rPr>
                <w:rFonts w:ascii="Arial" w:hAnsi="Arial"/>
                <w:color w:val="000000" w:themeColor="text1"/>
                <w:lang w:val="de-DE"/>
              </w:rPr>
              <w:tab/>
              <w:t>Die metallization:</w:t>
            </w:r>
          </w:p>
          <w:p w14:paraId="4B81B44B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Thickness(es) &amp; tolerances: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9EE859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Control Die</w:t>
            </w:r>
          </w:p>
          <w:p w14:paraId="5E873A8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4DE57D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0DCAF6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single" w:sz="18" w:space="0" w:color="auto"/>
            </w:tcBorders>
          </w:tcPr>
          <w:p w14:paraId="0D426D5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MEMS Die</w:t>
            </w:r>
          </w:p>
          <w:p w14:paraId="4868A74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1E6030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00EA17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C5468F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Cap Die</w:t>
            </w:r>
          </w:p>
          <w:p w14:paraId="7D4B50F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D6E55D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CE117C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25D7D581" w14:textId="77777777" w:rsidTr="00A03304">
        <w:trPr>
          <w:cantSplit/>
          <w:trHeight w:val="1281"/>
        </w:trPr>
        <w:tc>
          <w:tcPr>
            <w:tcW w:w="4518" w:type="dxa"/>
            <w:tcBorders>
              <w:left w:val="single" w:sz="18" w:space="0" w:color="auto"/>
            </w:tcBorders>
          </w:tcPr>
          <w:p w14:paraId="3F7D7398" w14:textId="77777777" w:rsidR="0067513C" w:rsidRPr="001C6DE1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16.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Separation Method:</w:t>
            </w:r>
          </w:p>
          <w:p w14:paraId="4AC862BD" w14:textId="77777777" w:rsidR="0067513C" w:rsidRPr="001C6DE1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a.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Kerf width (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6D"/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>m):</w:t>
            </w:r>
          </w:p>
          <w:p w14:paraId="0480D94F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Kerf depth (if not 100% saw):</w:t>
            </w:r>
          </w:p>
          <w:p w14:paraId="5E1D6DB6" w14:textId="77777777" w:rsidR="0067513C" w:rsidRPr="0066225D" w:rsidRDefault="0067513C" w:rsidP="00A03304">
            <w:pPr>
              <w:tabs>
                <w:tab w:val="left" w:pos="36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Saw method:</w:t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A06B9EF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Control Die</w:t>
            </w:r>
          </w:p>
          <w:p w14:paraId="5F17BEF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2D0706D1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19D530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B86D185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lang w:val="en-GB"/>
              </w:rPr>
              <w:t>Single</w:t>
            </w:r>
            <w:r w:rsidRPr="009F3C5D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9F3C5D">
              <w:rPr>
                <w:lang w:val="en-GB"/>
              </w:rPr>
              <w:fldChar w:fldCharType="end"/>
            </w:r>
            <w:r w:rsidRPr="009F3C5D">
              <w:rPr>
                <w:lang w:val="en-GB"/>
              </w:rPr>
              <w:t xml:space="preserve"> Dual</w:t>
            </w:r>
            <w:r w:rsidRPr="009F3C5D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9F3C5D">
              <w:rPr>
                <w:lang w:val="en-GB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right w:val="single" w:sz="18" w:space="0" w:color="auto"/>
            </w:tcBorders>
          </w:tcPr>
          <w:p w14:paraId="4E20819B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MEMS Die</w:t>
            </w:r>
          </w:p>
          <w:p w14:paraId="5018F5A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895F89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5C6F882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DC760AA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lang w:val="en-GB"/>
              </w:rPr>
              <w:t>Single</w:t>
            </w:r>
            <w:r w:rsidRPr="009F3C5D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9F3C5D">
              <w:rPr>
                <w:lang w:val="en-GB"/>
              </w:rPr>
              <w:fldChar w:fldCharType="end"/>
            </w:r>
            <w:r w:rsidRPr="009F3C5D">
              <w:rPr>
                <w:lang w:val="en-GB"/>
              </w:rPr>
              <w:t xml:space="preserve"> Dual</w:t>
            </w:r>
            <w:r w:rsidRPr="009F3C5D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9F3C5D">
              <w:rPr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24D43672" w14:textId="77777777" w:rsidR="0067513C" w:rsidRPr="009F3C5D" w:rsidRDefault="0067513C" w:rsidP="00A03304">
            <w:pPr>
              <w:rPr>
                <w:rFonts w:ascii="Arial" w:hAnsi="Arial"/>
                <w:sz w:val="18"/>
                <w:lang w:val="en-GB"/>
              </w:rPr>
            </w:pPr>
            <w:r w:rsidRPr="009F3C5D">
              <w:rPr>
                <w:rFonts w:ascii="Arial" w:hAnsi="Arial"/>
                <w:sz w:val="18"/>
                <w:lang w:val="en-GB"/>
              </w:rPr>
              <w:t xml:space="preserve">Bonded </w:t>
            </w:r>
            <w:r w:rsidRPr="009F3C5D">
              <w:rPr>
                <w:rFonts w:ascii="Arial" w:hAnsi="Arial"/>
                <w:lang w:val="en-GB"/>
              </w:rPr>
              <w:t>MEMS</w:t>
            </w:r>
            <w:r w:rsidRPr="009F3C5D">
              <w:rPr>
                <w:rFonts w:ascii="Arial" w:hAnsi="Arial"/>
                <w:sz w:val="18"/>
                <w:lang w:val="en-GB"/>
              </w:rPr>
              <w:t xml:space="preserve"> Die</w:t>
            </w:r>
          </w:p>
          <w:p w14:paraId="7C398156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4523BCD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710AD5F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lang w:val="en-GB"/>
              </w:rPr>
              <w:t>Single</w:t>
            </w:r>
            <w:r w:rsidRPr="009F3C5D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9F3C5D">
              <w:rPr>
                <w:lang w:val="en-GB"/>
              </w:rPr>
              <w:fldChar w:fldCharType="end"/>
            </w:r>
            <w:r w:rsidRPr="009F3C5D">
              <w:rPr>
                <w:lang w:val="en-GB"/>
              </w:rPr>
              <w:t xml:space="preserve"> Dual</w:t>
            </w:r>
            <w:r w:rsidRPr="009F3C5D"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9F3C5D">
              <w:rPr>
                <w:lang w:val="en-GB"/>
              </w:rPr>
              <w:fldChar w:fldCharType="end"/>
            </w:r>
          </w:p>
        </w:tc>
      </w:tr>
      <w:tr w:rsidR="0067513C" w:rsidRPr="0066225D" w14:paraId="7152A5F6" w14:textId="77777777" w:rsidTr="0000189C">
        <w:trPr>
          <w:cantSplit/>
          <w:trHeight w:val="1218"/>
        </w:trPr>
        <w:tc>
          <w:tcPr>
            <w:tcW w:w="4518" w:type="dxa"/>
            <w:tcBorders>
              <w:left w:val="single" w:sz="18" w:space="0" w:color="auto"/>
            </w:tcBorders>
          </w:tcPr>
          <w:p w14:paraId="64266DFC" w14:textId="77777777" w:rsidR="0067513C" w:rsidRPr="001C6DE1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17.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Attach:</w:t>
            </w:r>
          </w:p>
          <w:p w14:paraId="31563843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a.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attach material ID:</w:t>
            </w:r>
          </w:p>
          <w:p w14:paraId="53B92267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b.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attach method:</w:t>
            </w:r>
          </w:p>
          <w:p w14:paraId="0069AEE0" w14:textId="77777777" w:rsidR="0067513C" w:rsidRPr="001C6DE1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c.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Die placement diagram:</w:t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</w:tcPr>
          <w:p w14:paraId="7166789A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Control Die</w:t>
            </w:r>
          </w:p>
          <w:p w14:paraId="032D92C1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66399B5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60C72F3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 xml:space="preserve">See attached </w:t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6A2959C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 xml:space="preserve">Not available </w:t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</w:tcPr>
          <w:p w14:paraId="765234D8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MEMS Die</w:t>
            </w:r>
          </w:p>
          <w:p w14:paraId="4AC244FE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9DDAE4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8747445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 xml:space="preserve">See attached </w:t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569D7307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 xml:space="preserve">Not available </w:t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2E2771D8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0AB5C715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18.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Package:</w:t>
            </w:r>
          </w:p>
          <w:p w14:paraId="7AA315B7" w14:textId="77777777" w:rsidR="0067513C" w:rsidRPr="0066225D" w:rsidRDefault="0067513C" w:rsidP="00A03304">
            <w:pPr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Type of package (e.g., plastic, ceramic, unpackaged):</w:t>
            </w:r>
          </w:p>
          <w:p w14:paraId="5D850A4F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Ball/lead count:</w:t>
            </w:r>
          </w:p>
          <w:p w14:paraId="53E96A37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JEDEC designation (e.g., MS029, MS034, etc.):</w:t>
            </w:r>
          </w:p>
          <w:p w14:paraId="3C9CA0F0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Lead (Pb) free (&lt; 0.1% homogenous material):</w:t>
            </w:r>
          </w:p>
          <w:p w14:paraId="5FD6F2AC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Package outline drawing: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5428A85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36D00FF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67014D3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7FB688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2E5FC6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0C11C55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0CBF84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4C010161" w14:textId="77777777" w:rsidR="0067513C" w:rsidRPr="0066225D" w:rsidRDefault="0067513C" w:rsidP="00A03304">
            <w:pPr>
              <w:tabs>
                <w:tab w:val="left" w:pos="502"/>
                <w:tab w:val="left" w:pos="1222"/>
                <w:tab w:val="left" w:pos="1672"/>
              </w:tabs>
              <w:rPr>
                <w:color w:val="000000" w:themeColor="text1"/>
                <w:lang w:val="en-GB"/>
              </w:rPr>
            </w:pPr>
            <w:r w:rsidRPr="0066225D">
              <w:rPr>
                <w:color w:val="000000" w:themeColor="text1"/>
                <w:lang w:val="en-GB"/>
              </w:rPr>
              <w:t>Yes</w:t>
            </w:r>
            <w:r w:rsidRPr="0066225D">
              <w:rPr>
                <w:color w:val="000000" w:themeColor="text1"/>
                <w:lang w:val="en-GB"/>
              </w:rPr>
              <w:tab/>
            </w:r>
            <w:r w:rsidRPr="0066225D">
              <w:rPr>
                <w:color w:val="000000" w:themeColor="text1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66225D">
              <w:rPr>
                <w:color w:val="000000" w:themeColor="text1"/>
                <w:lang w:val="en-GB"/>
              </w:rPr>
              <w:fldChar w:fldCharType="end"/>
            </w:r>
            <w:r w:rsidRPr="0066225D">
              <w:rPr>
                <w:color w:val="000000" w:themeColor="text1"/>
                <w:lang w:val="en-GB"/>
              </w:rPr>
              <w:tab/>
              <w:t>No</w:t>
            </w:r>
            <w:r w:rsidRPr="0066225D">
              <w:rPr>
                <w:color w:val="000000" w:themeColor="text1"/>
                <w:lang w:val="en-GB"/>
              </w:rPr>
              <w:tab/>
            </w:r>
            <w:r w:rsidRPr="0066225D">
              <w:rPr>
                <w:color w:val="000000" w:themeColor="text1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color w:val="000000" w:themeColor="text1"/>
                <w:lang w:val="en-GB"/>
              </w:rPr>
            </w:r>
            <w:r w:rsidR="00000000">
              <w:rPr>
                <w:color w:val="000000" w:themeColor="text1"/>
                <w:lang w:val="en-GB"/>
              </w:rPr>
              <w:fldChar w:fldCharType="separate"/>
            </w:r>
            <w:r w:rsidRPr="0066225D">
              <w:rPr>
                <w:color w:val="000000" w:themeColor="text1"/>
                <w:lang w:val="en-GB"/>
              </w:rPr>
              <w:fldChar w:fldCharType="end"/>
            </w:r>
          </w:p>
          <w:p w14:paraId="5D9EBF8D" w14:textId="77777777" w:rsidR="0067513C" w:rsidRPr="006622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See attached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available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48D631D7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3A473B58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19.1.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Mold Compound:</w:t>
            </w:r>
          </w:p>
          <w:p w14:paraId="59BC6A92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Mold compound supplier &amp; ID:</w:t>
            </w:r>
          </w:p>
          <w:p w14:paraId="2C514772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Mold compound type:</w:t>
            </w:r>
          </w:p>
          <w:p w14:paraId="452EA32D" w14:textId="77777777" w:rsidR="0067513C" w:rsidRPr="0066225D" w:rsidRDefault="0067513C" w:rsidP="00A03304">
            <w:pPr>
              <w:numPr>
                <w:ilvl w:val="0"/>
                <w:numId w:val="3"/>
              </w:num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Flammability rating:</w:t>
            </w:r>
          </w:p>
          <w:p w14:paraId="2936C91F" w14:textId="288F6504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 xml:space="preserve">Fire Retardant type/composition: </w:t>
            </w:r>
          </w:p>
          <w:p w14:paraId="35CE6096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Tg (glass transition temperature)(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B0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C):</w:t>
            </w:r>
          </w:p>
          <w:p w14:paraId="495C286B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f.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CTE (above &amp; below Tg)(ppm/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B0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C):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6F87671C" w14:textId="77777777" w:rsidR="0067513C" w:rsidRPr="0066225D" w:rsidRDefault="0067513C" w:rsidP="00A03304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88B9FF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5F85D92B" w14:textId="77777777" w:rsidR="0067513C" w:rsidRPr="0066225D" w:rsidRDefault="0067513C" w:rsidP="00A03304">
            <w:pPr>
              <w:tabs>
                <w:tab w:val="left" w:pos="972"/>
                <w:tab w:val="left" w:pos="1872"/>
                <w:tab w:val="left" w:pos="295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CE9372A" w14:textId="77777777" w:rsidR="0067513C" w:rsidRPr="0066225D" w:rsidRDefault="0067513C" w:rsidP="00A03304">
            <w:pPr>
              <w:tabs>
                <w:tab w:val="left" w:pos="972"/>
                <w:tab w:val="left" w:pos="1872"/>
                <w:tab w:val="left" w:pos="295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UL 94 V1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UL 94 V0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9F6195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1377C6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8ABFB59" w14:textId="77777777" w:rsidR="0067513C" w:rsidRPr="0066225D" w:rsidRDefault="0067513C" w:rsidP="005B5DC1">
            <w:pPr>
              <w:tabs>
                <w:tab w:val="left" w:pos="1782"/>
                <w:tab w:val="left" w:pos="2592"/>
                <w:tab w:val="left" w:pos="439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CTE1 (</w:t>
            </w:r>
            <w:r w:rsidR="003D17D7" w:rsidRPr="0000189C">
              <w:rPr>
                <w:rFonts w:ascii="Arial" w:hAnsi="Arial"/>
                <w:color w:val="000000" w:themeColor="text1"/>
                <w:u w:val="single"/>
                <w:lang w:val="en-GB"/>
              </w:rPr>
              <w:t>b</w:t>
            </w:r>
            <w:r w:rsidR="005B5DC1" w:rsidRPr="0000189C">
              <w:rPr>
                <w:rFonts w:ascii="Arial" w:hAnsi="Arial"/>
                <w:color w:val="000000" w:themeColor="text1"/>
                <w:u w:val="single"/>
                <w:lang w:val="en-GB"/>
              </w:rPr>
              <w:t>elow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Tg) =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CTE2 (</w:t>
            </w:r>
            <w:r w:rsidR="003D17D7" w:rsidRPr="0000189C">
              <w:rPr>
                <w:rFonts w:ascii="Arial" w:hAnsi="Arial"/>
                <w:color w:val="000000" w:themeColor="text1"/>
                <w:u w:val="single"/>
                <w:lang w:val="en-GB"/>
              </w:rPr>
              <w:t>a</w:t>
            </w:r>
            <w:r w:rsidR="005B5DC1" w:rsidRPr="0000189C">
              <w:rPr>
                <w:rFonts w:ascii="Arial" w:hAnsi="Arial"/>
                <w:color w:val="000000" w:themeColor="text1"/>
                <w:u w:val="single"/>
                <w:lang w:val="en-GB"/>
              </w:rPr>
              <w:t>bove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Tg) =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</w:p>
        </w:tc>
      </w:tr>
      <w:tr w:rsidR="0067513C" w:rsidRPr="0066225D" w14:paraId="768D340E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</w:tcPr>
          <w:p w14:paraId="5C42DAE6" w14:textId="77777777" w:rsidR="0067513C" w:rsidRPr="009F3C5D" w:rsidRDefault="0067513C" w:rsidP="00A03304">
            <w:pPr>
              <w:tabs>
                <w:tab w:val="left" w:pos="360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19.2.</w:t>
            </w:r>
            <w:r w:rsidRPr="009F3C5D">
              <w:rPr>
                <w:rFonts w:ascii="Arial" w:hAnsi="Arial"/>
                <w:lang w:val="en-GB"/>
              </w:rPr>
              <w:tab/>
              <w:t>Package Material Used Before or After Mold Over MEMS or Capped MEMS Die:</w:t>
            </w:r>
          </w:p>
          <w:p w14:paraId="0BD48293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a.</w:t>
            </w:r>
            <w:r w:rsidRPr="009F3C5D">
              <w:rPr>
                <w:rFonts w:ascii="Arial" w:hAnsi="Arial"/>
                <w:lang w:val="en-GB"/>
              </w:rPr>
              <w:tab/>
              <w:t>Material type and ID:</w:t>
            </w:r>
          </w:p>
          <w:p w14:paraId="72A1ECC8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b.</w:t>
            </w:r>
            <w:r w:rsidRPr="009F3C5D">
              <w:rPr>
                <w:rFonts w:ascii="Arial" w:hAnsi="Arial"/>
                <w:lang w:val="en-GB"/>
              </w:rPr>
              <w:tab/>
              <w:t>Minimum material coverage:</w:t>
            </w:r>
          </w:p>
          <w:p w14:paraId="4905BB61" w14:textId="77777777" w:rsidR="0067513C" w:rsidRPr="009F3C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c.</w:t>
            </w:r>
            <w:r w:rsidRPr="009F3C5D">
              <w:rPr>
                <w:rFonts w:ascii="Arial" w:hAnsi="Arial"/>
                <w:lang w:val="en-GB"/>
              </w:rPr>
              <w:tab/>
              <w:t>Maximum material coverage: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7BF2427D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Supplier for items b and c shall supply MEMS material coverage drawing with dimensions.</w:t>
            </w:r>
          </w:p>
          <w:p w14:paraId="17EDB5D7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565B979" w14:textId="77777777" w:rsidR="0067513C" w:rsidRPr="009F3C5D" w:rsidRDefault="0067513C" w:rsidP="00A03304">
            <w:pPr>
              <w:tabs>
                <w:tab w:val="left" w:pos="1201"/>
                <w:tab w:val="left" w:pos="2551"/>
                <w:tab w:val="left" w:pos="3271"/>
                <w:tab w:val="left" w:pos="4621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  <w:r w:rsidRPr="009F3C5D">
              <w:rPr>
                <w:rFonts w:ascii="Arial" w:hAnsi="Arial"/>
                <w:lang w:val="en-GB"/>
              </w:rPr>
              <w:tab/>
              <w:t>See attached</w:t>
            </w:r>
            <w:r w:rsidRPr="009F3C5D">
              <w:rPr>
                <w:rFonts w:ascii="Arial" w:hAnsi="Arial"/>
                <w:lang w:val="en-GB"/>
              </w:rPr>
              <w:tab/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  <w:r w:rsidRPr="009F3C5D">
              <w:rPr>
                <w:rFonts w:ascii="Arial" w:hAnsi="Arial"/>
                <w:lang w:val="en-GB"/>
              </w:rPr>
              <w:tab/>
              <w:t>Not available</w:t>
            </w:r>
            <w:r w:rsidRPr="009F3C5D">
              <w:rPr>
                <w:rFonts w:ascii="Arial" w:hAnsi="Arial"/>
                <w:lang w:val="en-GB"/>
              </w:rPr>
              <w:tab/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7A890B8E" w14:textId="77777777" w:rsidR="0067513C" w:rsidRPr="009F3C5D" w:rsidRDefault="0067513C" w:rsidP="00A03304">
            <w:pPr>
              <w:tabs>
                <w:tab w:val="left" w:pos="1201"/>
                <w:tab w:val="left" w:pos="2551"/>
                <w:tab w:val="left" w:pos="3271"/>
                <w:tab w:val="left" w:pos="4621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  <w:r w:rsidRPr="009F3C5D">
              <w:rPr>
                <w:rFonts w:ascii="Arial" w:hAnsi="Arial"/>
                <w:lang w:val="en-GB"/>
              </w:rPr>
              <w:tab/>
              <w:t>See attached</w:t>
            </w:r>
            <w:r w:rsidRPr="009F3C5D">
              <w:rPr>
                <w:rFonts w:ascii="Arial" w:hAnsi="Arial"/>
                <w:lang w:val="en-GB"/>
              </w:rPr>
              <w:tab/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  <w:r w:rsidRPr="009F3C5D">
              <w:rPr>
                <w:rFonts w:ascii="Arial" w:hAnsi="Arial"/>
                <w:lang w:val="en-GB"/>
              </w:rPr>
              <w:tab/>
              <w:t>Not available</w:t>
            </w:r>
            <w:r w:rsidRPr="009F3C5D">
              <w:rPr>
                <w:rFonts w:ascii="Arial" w:hAnsi="Arial"/>
                <w:lang w:val="en-GB"/>
              </w:rPr>
              <w:tab/>
            </w: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lang w:val="en-GB"/>
              </w:rPr>
            </w:r>
            <w:r w:rsidR="00000000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5E0105B6" w14:textId="77777777" w:rsidTr="0000189C">
        <w:trPr>
          <w:cantSplit/>
          <w:trHeight w:val="1470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2212E577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lastRenderedPageBreak/>
              <w:t>20.1</w:t>
            </w:r>
            <w:r w:rsidRPr="0000189C">
              <w:rPr>
                <w:rFonts w:ascii="Arial" w:hAnsi="Arial"/>
                <w:color w:val="0000FF"/>
                <w:lang w:val="en-GB"/>
              </w:rPr>
              <w:t>.</w:t>
            </w:r>
            <w:r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Die to Leadframe Wire Bond:</w:t>
            </w:r>
          </w:p>
          <w:p w14:paraId="49F9BAC1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Wire bond material:</w:t>
            </w:r>
          </w:p>
          <w:p w14:paraId="0C7E649E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 xml:space="preserve">Wire bond diameter (mils): </w:t>
            </w:r>
          </w:p>
          <w:p w14:paraId="67E6C774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Type of wire bond at die:</w:t>
            </w:r>
          </w:p>
          <w:p w14:paraId="1B7EA6FA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Type of wire bond at leadframe:</w:t>
            </w:r>
          </w:p>
          <w:p w14:paraId="64D885A2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Wire bonding diagram: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618B764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3E44BD1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E16B92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8CAD86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8DDA8C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AA1031C" w14:textId="77777777" w:rsidR="0067513C" w:rsidRPr="006622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See attached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available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394F4CB3" w14:textId="77777777" w:rsidTr="0000189C">
        <w:trPr>
          <w:cantSplit/>
          <w:trHeight w:val="1470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68450E53" w14:textId="77777777" w:rsidR="0067513C" w:rsidRPr="001C6DE1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20.2</w:t>
            </w:r>
            <w:r w:rsidRPr="0000189C">
              <w:rPr>
                <w:rFonts w:ascii="Arial" w:hAnsi="Arial"/>
                <w:color w:val="0000FF"/>
                <w:lang w:val="de-DE"/>
              </w:rPr>
              <w:t>.</w:t>
            </w:r>
            <w:r w:rsidRPr="00B5774F">
              <w:rPr>
                <w:rFonts w:ascii="Arial" w:hAnsi="Arial"/>
                <w:color w:val="000000" w:themeColor="text1"/>
                <w:lang w:val="de-DE"/>
              </w:rPr>
              <w:tab/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>Die to Die Wire Bond:</w:t>
            </w:r>
          </w:p>
          <w:p w14:paraId="3C4385FB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Wire bond material:</w:t>
            </w:r>
          </w:p>
          <w:p w14:paraId="0577C362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 xml:space="preserve">Wire bond diameter (mils): </w:t>
            </w:r>
          </w:p>
          <w:p w14:paraId="5E8F27DE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Type of wire bond at Control die:</w:t>
            </w:r>
          </w:p>
          <w:p w14:paraId="34F9625D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Type of wire bond at MEMS die:</w:t>
            </w:r>
          </w:p>
          <w:p w14:paraId="5E3F6725" w14:textId="77777777" w:rsidR="0067513C" w:rsidRPr="0066225D" w:rsidRDefault="0067513C" w:rsidP="00A03304">
            <w:pPr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Wire bonding diagram: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4164DCB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5574565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B21E74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EB18EA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CBAF8E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BEAC9DF" w14:textId="7018E14B" w:rsidR="0067513C" w:rsidRPr="006622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See attached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available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06AA3947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323E3CF4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21.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Leadframe (if applicable):</w:t>
            </w:r>
          </w:p>
          <w:p w14:paraId="18B532E3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Paddle/flag material:</w:t>
            </w:r>
          </w:p>
          <w:p w14:paraId="7A6DE48F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Paddle/flag width (mils):</w:t>
            </w:r>
          </w:p>
          <w:p w14:paraId="64E647B2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Paddle/flag length (mils):</w:t>
            </w:r>
          </w:p>
          <w:p w14:paraId="71595A58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Paddle/flag plating composition:</w:t>
            </w:r>
          </w:p>
          <w:p w14:paraId="0BEBC447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Paddle/flag plating thickness (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6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inch):</w:t>
            </w:r>
          </w:p>
          <w:p w14:paraId="6ED59741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f.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Leadframe material:</w:t>
            </w:r>
          </w:p>
          <w:p w14:paraId="1318930D" w14:textId="77777777" w:rsidR="0067513C" w:rsidRPr="0066225D" w:rsidRDefault="0067513C" w:rsidP="00A03304">
            <w:pPr>
              <w:tabs>
                <w:tab w:val="num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g.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Leadframe bonding plating composition:</w:t>
            </w:r>
          </w:p>
          <w:p w14:paraId="30CE05B5" w14:textId="77777777" w:rsidR="0067513C" w:rsidRPr="0066225D" w:rsidRDefault="0067513C" w:rsidP="00A03304">
            <w:pPr>
              <w:tabs>
                <w:tab w:val="num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h.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Leadframe bonding plating thickness (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6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inch):</w:t>
            </w:r>
          </w:p>
          <w:p w14:paraId="6ABDBC21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i.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External lead plating composition:</w:t>
            </w:r>
          </w:p>
          <w:p w14:paraId="0BE733DB" w14:textId="77777777" w:rsidR="0067513C" w:rsidRPr="0066225D" w:rsidRDefault="0067513C" w:rsidP="00A03304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j.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External lead plating thickness (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6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inch):</w:t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</w:tcPr>
          <w:p w14:paraId="3FBD015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Control Die</w:t>
            </w:r>
          </w:p>
          <w:p w14:paraId="50E8796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1877E9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60FB2C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34A734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3A35612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CDDFB4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5AFCA26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8EF800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70F0C8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7610A5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0D656E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</w:tcPr>
          <w:p w14:paraId="09D12867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t>MEMS Die</w:t>
            </w:r>
          </w:p>
          <w:p w14:paraId="38079F48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77658E9" w14:textId="77777777" w:rsidR="0067513C" w:rsidRPr="009F3C5D" w:rsidRDefault="0067513C" w:rsidP="00A03304">
            <w:pPr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23DAE9F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360EAA6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38169076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54B0D482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1ED570AC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7D502A1B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76C53C9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61D6F0CD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  <w:p w14:paraId="0DE0DDD0" w14:textId="77777777" w:rsidR="0067513C" w:rsidRPr="009F3C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lang w:val="en-GB"/>
              </w:rPr>
            </w:pPr>
            <w:r w:rsidRPr="009F3C5D">
              <w:rPr>
                <w:rFonts w:ascii="Arial" w:hAnsi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3C5D">
              <w:rPr>
                <w:rFonts w:ascii="Arial" w:hAnsi="Arial"/>
                <w:lang w:val="en-GB"/>
              </w:rPr>
              <w:instrText xml:space="preserve"> FORMTEXT </w:instrText>
            </w:r>
            <w:r w:rsidRPr="009F3C5D">
              <w:rPr>
                <w:rFonts w:ascii="Arial" w:hAnsi="Arial"/>
                <w:lang w:val="en-GB"/>
              </w:rPr>
            </w:r>
            <w:r w:rsidRPr="009F3C5D">
              <w:rPr>
                <w:rFonts w:ascii="Arial" w:hAnsi="Arial"/>
                <w:lang w:val="en-GB"/>
              </w:rPr>
              <w:fldChar w:fldCharType="separate"/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t> </w:t>
            </w:r>
            <w:r w:rsidRPr="009F3C5D">
              <w:rPr>
                <w:rFonts w:ascii="Arial" w:hAnsi="Arial"/>
                <w:lang w:val="en-GB"/>
              </w:rPr>
              <w:fldChar w:fldCharType="end"/>
            </w:r>
          </w:p>
        </w:tc>
      </w:tr>
      <w:tr w:rsidR="0067513C" w:rsidRPr="0066225D" w14:paraId="6E5B5088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4B63FB8F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22.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Substrate (if applicable):</w:t>
            </w:r>
          </w:p>
          <w:p w14:paraId="55B68194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Substrate material (e.g., FR5, BT, etc.):</w:t>
            </w:r>
          </w:p>
          <w:p w14:paraId="5595E26E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Substrate thickness (mm):</w:t>
            </w:r>
          </w:p>
          <w:p w14:paraId="721C83BA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Number of substrate metal layers:</w:t>
            </w:r>
          </w:p>
          <w:p w14:paraId="4AF67ABE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Plating composition of ball solderable surface:</w:t>
            </w:r>
          </w:p>
          <w:p w14:paraId="6CCFB4BF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e.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Panel singulation method:</w:t>
            </w:r>
          </w:p>
          <w:p w14:paraId="7755E889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f.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Solder ball composition:</w:t>
            </w:r>
          </w:p>
          <w:p w14:paraId="35C6D85D" w14:textId="77777777" w:rsidR="0067513C" w:rsidRPr="001C6DE1" w:rsidRDefault="0067513C" w:rsidP="00A03304">
            <w:pPr>
              <w:ind w:left="720" w:hanging="360"/>
              <w:rPr>
                <w:rFonts w:ascii="Arial" w:hAnsi="Arial"/>
                <w:color w:val="000000" w:themeColor="text1"/>
                <w:lang w:val="de-DE"/>
              </w:rPr>
            </w:pPr>
            <w:r w:rsidRPr="001C6DE1">
              <w:rPr>
                <w:rFonts w:ascii="Arial" w:hAnsi="Arial"/>
                <w:color w:val="000000" w:themeColor="text1"/>
                <w:lang w:val="de-DE"/>
              </w:rPr>
              <w:t>g.</w:t>
            </w:r>
            <w:r w:rsidRPr="001C6DE1">
              <w:rPr>
                <w:rFonts w:ascii="Arial" w:hAnsi="Arial"/>
                <w:color w:val="000000" w:themeColor="text1"/>
                <w:lang w:val="de-DE"/>
              </w:rPr>
              <w:tab/>
              <w:t>Solder ball diameter (mils):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286746B9" w14:textId="77777777" w:rsidR="0067513C" w:rsidRPr="001C6DE1" w:rsidRDefault="0067513C" w:rsidP="00A03304">
            <w:pPr>
              <w:rPr>
                <w:rFonts w:ascii="Arial" w:hAnsi="Arial"/>
                <w:color w:val="000000" w:themeColor="text1"/>
                <w:lang w:val="de-DE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D10E00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2B6E541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29BD18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EC1776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0F0EFBC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CDD7B8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7D89E0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7C33E81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14304DD6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402D689E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23.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Unpackaged Die (if not packaged):</w:t>
            </w:r>
          </w:p>
          <w:p w14:paraId="29134EF1" w14:textId="77777777" w:rsidR="0067513C" w:rsidRPr="0066225D" w:rsidRDefault="0067513C" w:rsidP="00A03304">
            <w:pPr>
              <w:ind w:left="720" w:hanging="315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Under Bump Metallurgy (UBM) composition:</w:t>
            </w:r>
          </w:p>
          <w:p w14:paraId="64C82959" w14:textId="77777777" w:rsidR="0067513C" w:rsidRPr="0066225D" w:rsidRDefault="0067513C" w:rsidP="00A03304">
            <w:pPr>
              <w:ind w:left="405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Thickness of UBM metal:</w:t>
            </w:r>
          </w:p>
          <w:p w14:paraId="6DE72534" w14:textId="77777777" w:rsidR="0067513C" w:rsidRPr="0066225D" w:rsidRDefault="0067513C" w:rsidP="00A03304">
            <w:pPr>
              <w:ind w:left="405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Bump composition:</w:t>
            </w:r>
          </w:p>
          <w:p w14:paraId="578B2EFB" w14:textId="77777777" w:rsidR="0067513C" w:rsidRPr="0066225D" w:rsidRDefault="0067513C" w:rsidP="00A03304">
            <w:pPr>
              <w:ind w:left="405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Bump size: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11962D0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494A10D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3975549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653ACCB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BCC7A9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0E880B9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78EFE09A" w14:textId="77777777" w:rsidTr="00A03304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</w:tcBorders>
            <w:vAlign w:val="center"/>
          </w:tcPr>
          <w:p w14:paraId="1C26B8E7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24.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Header Material (if applicable):</w:t>
            </w:r>
          </w:p>
        </w:tc>
        <w:tc>
          <w:tcPr>
            <w:tcW w:w="5400" w:type="dxa"/>
            <w:gridSpan w:val="4"/>
            <w:tcBorders>
              <w:right w:val="single" w:sz="18" w:space="0" w:color="auto"/>
            </w:tcBorders>
          </w:tcPr>
          <w:p w14:paraId="1490253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78A55616" w14:textId="77777777" w:rsidTr="0000189C">
        <w:trPr>
          <w:cantSplit/>
          <w:trHeight w:val="268"/>
        </w:trPr>
        <w:tc>
          <w:tcPr>
            <w:tcW w:w="4518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588744D" w14:textId="77777777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25.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Thermal Resistance:</w:t>
            </w:r>
          </w:p>
          <w:p w14:paraId="7EE2674A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Symbol" w:hAnsi="Symbol"/>
                <w:color w:val="000000" w:themeColor="text1"/>
                <w:lang w:val="en-GB"/>
              </w:rPr>
              <w:t></w:t>
            </w:r>
            <w:r w:rsidRPr="0066225D">
              <w:rPr>
                <w:rFonts w:ascii="Arial" w:hAnsi="Arial"/>
                <w:color w:val="000000" w:themeColor="text1"/>
                <w:vertAlign w:val="subscript"/>
                <w:lang w:val="en-GB"/>
              </w:rPr>
              <w:t>JA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B0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C/W (approx):</w:t>
            </w:r>
          </w:p>
          <w:p w14:paraId="4EA1805C" w14:textId="77777777" w:rsidR="0067513C" w:rsidRPr="0066225D" w:rsidRDefault="0067513C" w:rsidP="00A03304">
            <w:pPr>
              <w:tabs>
                <w:tab w:val="num" w:pos="720"/>
              </w:tabs>
              <w:ind w:left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Symbol" w:hAnsi="Symbol"/>
                <w:color w:val="000000" w:themeColor="text1"/>
                <w:lang w:val="en-GB"/>
              </w:rPr>
              <w:t></w:t>
            </w:r>
            <w:r w:rsidRPr="0066225D">
              <w:rPr>
                <w:rFonts w:ascii="Arial" w:hAnsi="Arial"/>
                <w:color w:val="000000" w:themeColor="text1"/>
                <w:vertAlign w:val="subscript"/>
                <w:lang w:val="en-GB"/>
              </w:rPr>
              <w:t>JC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B0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C/W (approx):</w:t>
            </w:r>
          </w:p>
          <w:p w14:paraId="24C63AA4" w14:textId="77777777" w:rsidR="0067513C" w:rsidRPr="0066225D" w:rsidRDefault="0067513C" w:rsidP="00A03304">
            <w:pPr>
              <w:tabs>
                <w:tab w:val="num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Special thermal dissipation construction techniques:</w:t>
            </w:r>
          </w:p>
        </w:tc>
        <w:tc>
          <w:tcPr>
            <w:tcW w:w="5400" w:type="dxa"/>
            <w:gridSpan w:val="4"/>
            <w:tcBorders>
              <w:bottom w:val="single" w:sz="6" w:space="0" w:color="auto"/>
              <w:right w:val="single" w:sz="18" w:space="0" w:color="auto"/>
            </w:tcBorders>
          </w:tcPr>
          <w:p w14:paraId="63C46AA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013CC15F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12D3032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  <w:p w14:paraId="442D888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  <w:p w14:paraId="21DB645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149D63B5" w14:textId="77777777" w:rsidTr="0000189C">
        <w:trPr>
          <w:cantSplit/>
          <w:trHeight w:val="268"/>
        </w:trPr>
        <w:tc>
          <w:tcPr>
            <w:tcW w:w="451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9E48D30" w14:textId="77777777" w:rsidR="0067513C" w:rsidRPr="0066225D" w:rsidRDefault="0067513C" w:rsidP="00A03304">
            <w:pPr>
              <w:tabs>
                <w:tab w:val="num" w:pos="360"/>
              </w:tabs>
              <w:ind w:left="360" w:hanging="360"/>
              <w:jc w:val="both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26.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Test circuits, bias levels, &amp; operational conditions imposed during the supplier’s life and environmental tests: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096CBD" w14:textId="77777777" w:rsidR="0067513C" w:rsidRPr="0066225D" w:rsidRDefault="0067513C" w:rsidP="00A03304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See attached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available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</w:tbl>
    <w:p w14:paraId="5E7DBFD3" w14:textId="77777777" w:rsidR="0000189C" w:rsidRDefault="0000189C">
      <w:r>
        <w:br w:type="page"/>
      </w:r>
    </w:p>
    <w:tbl>
      <w:tblPr>
        <w:tblW w:w="99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13"/>
        <w:gridCol w:w="720"/>
        <w:gridCol w:w="183"/>
        <w:gridCol w:w="814"/>
        <w:gridCol w:w="360"/>
        <w:gridCol w:w="204"/>
        <w:gridCol w:w="2959"/>
        <w:gridCol w:w="720"/>
        <w:gridCol w:w="1157"/>
      </w:tblGrid>
      <w:tr w:rsidR="0067513C" w:rsidRPr="0066225D" w14:paraId="05503934" w14:textId="77777777" w:rsidTr="0000189C">
        <w:trPr>
          <w:cantSplit/>
          <w:trHeight w:val="390"/>
        </w:trPr>
        <w:tc>
          <w:tcPr>
            <w:tcW w:w="451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506D072" w14:textId="15B86816" w:rsidR="0067513C" w:rsidRPr="0066225D" w:rsidRDefault="0067513C" w:rsidP="00A03304">
            <w:pPr>
              <w:tabs>
                <w:tab w:val="left" w:pos="360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lastRenderedPageBreak/>
              <w:t>27.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Fault Grade Coverage (%)</w:t>
            </w:r>
          </w:p>
        </w:tc>
        <w:tc>
          <w:tcPr>
            <w:tcW w:w="5400" w:type="dxa"/>
            <w:gridSpan w:val="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77A060" w14:textId="77777777" w:rsidR="0067513C" w:rsidRPr="0066225D" w:rsidRDefault="0067513C" w:rsidP="00A03304">
            <w:pPr>
              <w:tabs>
                <w:tab w:val="left" w:pos="1692"/>
                <w:tab w:val="left" w:pos="349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%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Not digital circuitry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3C8A3437" w14:textId="77777777" w:rsidTr="0000189C">
        <w:trPr>
          <w:cantSplit/>
          <w:trHeight w:val="1560"/>
        </w:trPr>
        <w:tc>
          <w:tcPr>
            <w:tcW w:w="451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AF2773" w14:textId="77777777" w:rsidR="0067513C" w:rsidRPr="0066225D" w:rsidRDefault="0067513C" w:rsidP="00A03304">
            <w:pPr>
              <w:tabs>
                <w:tab w:val="left" w:pos="360"/>
              </w:tabs>
              <w:ind w:left="36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28.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Maximum Process Exposure Conditions:</w:t>
            </w:r>
          </w:p>
          <w:p w14:paraId="67896362" w14:textId="77777777" w:rsidR="0067513C" w:rsidRPr="0066225D" w:rsidRDefault="0067513C" w:rsidP="00A03304">
            <w:pPr>
              <w:tabs>
                <w:tab w:val="left" w:pos="360"/>
              </w:tabs>
              <w:ind w:left="360" w:hanging="360"/>
              <w:rPr>
                <w:rFonts w:ascii="Arial" w:hAnsi="Arial"/>
                <w:color w:val="000000" w:themeColor="text1"/>
                <w:lang w:val="en-GB"/>
              </w:rPr>
            </w:pPr>
          </w:p>
          <w:p w14:paraId="1CB68324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a.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MSL @ rated SnPb temperature:</w:t>
            </w:r>
          </w:p>
          <w:p w14:paraId="20D1BC12" w14:textId="77777777" w:rsidR="0067513C" w:rsidRPr="0066225D" w:rsidRDefault="0067513C" w:rsidP="00A03304">
            <w:pPr>
              <w:tabs>
                <w:tab w:val="left" w:pos="720"/>
              </w:tabs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b.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MSL @ rated Pb-free temperature:</w:t>
            </w:r>
          </w:p>
          <w:p w14:paraId="2928B6A9" w14:textId="77777777" w:rsidR="0067513C" w:rsidRPr="0066225D" w:rsidRDefault="0067513C" w:rsidP="00A03304">
            <w:pPr>
              <w:ind w:left="720" w:hanging="360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c.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Maximum dwell time @ maximum process temperature: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9F44D1C" w14:textId="77777777" w:rsidR="0067513C" w:rsidRPr="0066225D" w:rsidRDefault="0067513C" w:rsidP="00A03304">
            <w:pPr>
              <w:tabs>
                <w:tab w:val="left" w:pos="1692"/>
                <w:tab w:val="left" w:pos="3492"/>
              </w:tabs>
              <w:rPr>
                <w:rFonts w:ascii="Arial" w:hAnsi="Arial"/>
                <w:i/>
                <w:iCs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i/>
                <w:iCs/>
                <w:color w:val="000000" w:themeColor="text1"/>
                <w:lang w:val="en-GB"/>
              </w:rPr>
              <w:t>* Note: Temperatures are as measured on the center of the plastic package body top surface.</w:t>
            </w:r>
          </w:p>
          <w:p w14:paraId="4C3EEB3C" w14:textId="77777777" w:rsidR="0067513C" w:rsidRPr="0066225D" w:rsidRDefault="0067513C" w:rsidP="00A03304">
            <w:pPr>
              <w:tabs>
                <w:tab w:val="left" w:pos="792"/>
                <w:tab w:val="left" w:pos="124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at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B0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C (SnPb)</w:t>
            </w:r>
          </w:p>
          <w:p w14:paraId="24D34240" w14:textId="77777777" w:rsidR="0067513C" w:rsidRPr="0066225D" w:rsidRDefault="0067513C" w:rsidP="00A03304">
            <w:pPr>
              <w:tabs>
                <w:tab w:val="left" w:pos="792"/>
                <w:tab w:val="left" w:pos="1242"/>
              </w:tabs>
              <w:rPr>
                <w:rFonts w:ascii="Arial" w:hAnsi="Arial"/>
                <w:color w:val="000000" w:themeColor="text1"/>
                <w:lang w:val="en-GB"/>
              </w:rPr>
            </w:pP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  <w:t>at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ab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sym w:font="Symbol" w:char="F0B0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C (Pb-free)</w:t>
            </w:r>
          </w:p>
          <w:p w14:paraId="57A168D7" w14:textId="77777777" w:rsidR="0067513C" w:rsidRPr="0066225D" w:rsidRDefault="0067513C" w:rsidP="00A03304">
            <w:pPr>
              <w:pStyle w:val="Document1"/>
              <w:keepNext w:val="0"/>
              <w:keepLines w:val="0"/>
              <w:tabs>
                <w:tab w:val="clear" w:pos="-720"/>
                <w:tab w:val="left" w:pos="1692"/>
                <w:tab w:val="left" w:pos="3492"/>
              </w:tabs>
              <w:suppressAutoHyphens w:val="0"/>
              <w:rPr>
                <w:rFonts w:ascii="Arial" w:hAnsi="Arial"/>
                <w:color w:val="000000" w:themeColor="text1"/>
                <w:lang w:val="en-GB"/>
              </w:rPr>
            </w:pPr>
          </w:p>
          <w:p w14:paraId="663FE6E8" w14:textId="77777777" w:rsidR="0067513C" w:rsidRPr="00DF55C6" w:rsidRDefault="0067513C" w:rsidP="00A03304">
            <w:pPr>
              <w:tabs>
                <w:tab w:val="left" w:pos="1692"/>
                <w:tab w:val="left" w:pos="3492"/>
              </w:tabs>
              <w:rPr>
                <w:rFonts w:ascii="Arial" w:hAnsi="Arial"/>
                <w:color w:val="000000" w:themeColor="text1"/>
                <w:u w:val="single"/>
                <w:lang w:val="en-GB"/>
              </w:rPr>
            </w:pP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instrText xml:space="preserve"> FORMTEXT </w:instrTex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separate"/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t> </w:t>
            </w:r>
            <w:r w:rsidRPr="00DF55C6">
              <w:rPr>
                <w:rFonts w:ascii="Arial" w:hAnsi="Arial"/>
                <w:color w:val="000000" w:themeColor="text1"/>
                <w:u w:val="single"/>
                <w:lang w:val="en-GB"/>
              </w:rPr>
              <w:fldChar w:fldCharType="end"/>
            </w:r>
          </w:p>
        </w:tc>
      </w:tr>
      <w:tr w:rsidR="0067513C" w:rsidRPr="0066225D" w14:paraId="2D17261B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82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D01E4F8" w14:textId="77777777" w:rsidR="0067513C" w:rsidRPr="0066225D" w:rsidRDefault="0067513C" w:rsidP="00A03304">
            <w:pPr>
              <w:pStyle w:val="Heading61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uppressAutoHyphens w:val="0"/>
              <w:rPr>
                <w:rFonts w:ascii="Arial" w:hAnsi="Arial"/>
                <w:color w:val="000000" w:themeColor="text1"/>
                <w:u w:val="none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u w:val="none"/>
                <w:lang w:val="en-GB"/>
              </w:rPr>
              <w:t>Attachments:</w:t>
            </w:r>
          </w:p>
        </w:tc>
        <w:tc>
          <w:tcPr>
            <w:tcW w:w="483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CB9C067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Requirements:</w:t>
            </w:r>
          </w:p>
        </w:tc>
      </w:tr>
      <w:tr w:rsidR="0067513C" w:rsidRPr="0066225D" w14:paraId="26061063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C1DA8D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Die Photo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CB99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606981A" w14:textId="77777777" w:rsidR="0067513C" w:rsidRPr="0066225D" w:rsidRDefault="0067513C" w:rsidP="00A03304">
            <w:pPr>
              <w:jc w:val="both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1. A separate Certification of Design, Construction &amp; Qualification must be submitted for each P/N, wafer fab, and assembly location.</w:t>
            </w:r>
          </w:p>
        </w:tc>
      </w:tr>
      <w:tr w:rsidR="0067513C" w:rsidRPr="0066225D" w14:paraId="23CB64E9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1AF71D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Package Outline Drawing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2B9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B840BF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67513C" w:rsidRPr="0066225D" w14:paraId="116297AF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CEB0D3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Die Cross-Section Photo/Drawing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7F21D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EC046A2" w14:textId="77777777" w:rsidR="0067513C" w:rsidRPr="0066225D" w:rsidRDefault="0067513C" w:rsidP="00A03304">
            <w:pPr>
              <w:jc w:val="both"/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67513C" w:rsidRPr="0066225D" w14:paraId="5B38F87B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E61DE7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Wire Bonding Diagram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FE5BA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03CE564" w14:textId="77777777" w:rsidR="0067513C" w:rsidRPr="0066225D" w:rsidRDefault="0067513C" w:rsidP="00A03304">
            <w:pPr>
              <w:jc w:val="both"/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2. Design, Construction &amp; Qualification shall be signed by the responsible individual at the supplier who can verify the above information is accurate and complete. Type name and sign below.</w:t>
            </w:r>
          </w:p>
        </w:tc>
      </w:tr>
      <w:tr w:rsidR="0067513C" w:rsidRPr="0066225D" w14:paraId="7B80917A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3A167A4" w14:textId="77777777" w:rsidR="0067513C" w:rsidRPr="0066225D" w:rsidRDefault="0067513C" w:rsidP="00A03304">
            <w:pPr>
              <w:pStyle w:val="Heading61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uppressAutoHyphens w:val="0"/>
              <w:rPr>
                <w:rFonts w:ascii="Arial" w:hAnsi="Arial"/>
                <w:color w:val="000000" w:themeColor="text1"/>
                <w:u w:val="none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u w:val="none"/>
                <w:lang w:val="en-GB"/>
              </w:rPr>
              <w:t>Die Placement Diagram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DA1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1E78FB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67513C" w:rsidRPr="0066225D" w14:paraId="535471E0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E59F227" w14:textId="77777777" w:rsidR="0067513C" w:rsidRPr="0066225D" w:rsidRDefault="0067513C" w:rsidP="00A03304">
            <w:pPr>
              <w:pStyle w:val="Heading61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clear" w:pos="9720"/>
              </w:tabs>
              <w:suppressAutoHyphens w:val="0"/>
              <w:rPr>
                <w:rFonts w:ascii="Arial" w:hAnsi="Arial"/>
                <w:color w:val="000000" w:themeColor="text1"/>
                <w:u w:val="none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u w:val="none"/>
                <w:lang w:val="en-GB"/>
              </w:rPr>
              <w:t>MEMS material coverage drawing with dimensions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B8D53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vMerge w:val="restart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F5963B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67513C" w:rsidRPr="0066225D" w14:paraId="4ACA1672" w14:textId="77777777" w:rsidTr="00A0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70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9A16FF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Test Circuits, Bias Levels, &amp; Conditions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15175E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lang w:val="en-GB"/>
              </w:rPr>
            </w:r>
            <w:r w:rsidR="00000000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836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D240B1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67513C" w:rsidRPr="0066225D" w14:paraId="19A13CA5" w14:textId="77777777" w:rsidTr="00A0330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75"/>
        </w:trPr>
        <w:tc>
          <w:tcPr>
            <w:tcW w:w="2801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CBE9E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Completed by: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D84E1B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Date:</w:t>
            </w:r>
          </w:p>
        </w:tc>
        <w:tc>
          <w:tcPr>
            <w:tcW w:w="13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73934D5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3163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8AC8CC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 xml:space="preserve">Certified by: 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EA04C2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Date:</w:t>
            </w:r>
          </w:p>
        </w:tc>
        <w:tc>
          <w:tcPr>
            <w:tcW w:w="115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46969364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010DA84D" w14:textId="77777777" w:rsidTr="00A0330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90"/>
        </w:trPr>
        <w:tc>
          <w:tcPr>
            <w:tcW w:w="1188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59A04D32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Typed or Printed:</w:t>
            </w:r>
          </w:p>
        </w:tc>
        <w:tc>
          <w:tcPr>
            <w:tcW w:w="3690" w:type="dxa"/>
            <w:gridSpan w:val="5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5BE6D6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14:paraId="2577D406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  <w:tr w:rsidR="0067513C" w:rsidRPr="0066225D" w14:paraId="6ED1216E" w14:textId="77777777" w:rsidTr="00A0330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547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3FE3558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Signature: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A511A41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  <w:tc>
          <w:tcPr>
            <w:tcW w:w="5040" w:type="dxa"/>
            <w:gridSpan w:val="4"/>
            <w:tcBorders>
              <w:top w:val="nil"/>
              <w:bottom w:val="nil"/>
            </w:tcBorders>
            <w:vAlign w:val="center"/>
          </w:tcPr>
          <w:p w14:paraId="2469182C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</w:p>
        </w:tc>
      </w:tr>
      <w:tr w:rsidR="0067513C" w:rsidRPr="0066225D" w14:paraId="22F9F36A" w14:textId="77777777" w:rsidTr="00A0330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46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7FC63CE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t>Title: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</w:tcBorders>
            <w:vAlign w:val="center"/>
          </w:tcPr>
          <w:p w14:paraId="588DD6F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top w:val="nil"/>
            </w:tcBorders>
            <w:vAlign w:val="center"/>
          </w:tcPr>
          <w:p w14:paraId="547B8DC0" w14:textId="77777777" w:rsidR="0067513C" w:rsidRPr="0066225D" w:rsidRDefault="0067513C" w:rsidP="00A03304">
            <w:pPr>
              <w:rPr>
                <w:rFonts w:ascii="Arial" w:hAnsi="Arial"/>
                <w:color w:val="000000" w:themeColor="text1"/>
                <w:lang w:val="en-GB"/>
              </w:rPr>
            </w:pP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instrText xml:space="preserve"> FORMTEXT </w:instrTex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separate"/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t> </w:t>
            </w:r>
            <w:r w:rsidRPr="0066225D">
              <w:rPr>
                <w:rFonts w:ascii="Arial" w:hAnsi="Arial"/>
                <w:color w:val="000000" w:themeColor="text1"/>
                <w:lang w:val="en-GB"/>
              </w:rPr>
              <w:fldChar w:fldCharType="end"/>
            </w:r>
          </w:p>
        </w:tc>
      </w:tr>
    </w:tbl>
    <w:p w14:paraId="69FBFC3A" w14:textId="77777777" w:rsidR="0067513C" w:rsidRPr="0066225D" w:rsidRDefault="0067513C" w:rsidP="0067513C">
      <w:pPr>
        <w:rPr>
          <w:color w:val="000000" w:themeColor="text1"/>
          <w:lang w:val="en-GB"/>
        </w:rPr>
      </w:pPr>
    </w:p>
    <w:sectPr w:rsidR="0067513C" w:rsidRPr="0066225D" w:rsidSect="003A601D">
      <w:headerReference w:type="default" r:id="rId8"/>
      <w:pgSz w:w="12240" w:h="15840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32AF" w14:textId="77777777" w:rsidR="009E1513" w:rsidRDefault="009E1513" w:rsidP="0067513C">
      <w:r>
        <w:separator/>
      </w:r>
    </w:p>
  </w:endnote>
  <w:endnote w:type="continuationSeparator" w:id="0">
    <w:p w14:paraId="77A60595" w14:textId="77777777" w:rsidR="009E1513" w:rsidRDefault="009E1513" w:rsidP="006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2644" w14:textId="77777777" w:rsidR="009E1513" w:rsidRDefault="009E1513" w:rsidP="0067513C">
      <w:r>
        <w:separator/>
      </w:r>
    </w:p>
  </w:footnote>
  <w:footnote w:type="continuationSeparator" w:id="0">
    <w:p w14:paraId="2680EE69" w14:textId="77777777" w:rsidR="009E1513" w:rsidRDefault="009E1513" w:rsidP="0067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189F" w14:textId="77777777" w:rsidR="00D0437D" w:rsidRDefault="00D0437D" w:rsidP="0067513C">
    <w:pPr>
      <w:tabs>
        <w:tab w:val="left" w:pos="-1440"/>
        <w:tab w:val="left" w:pos="-720"/>
      </w:tabs>
      <w:suppressAutoHyphens/>
      <w:ind w:left="180"/>
      <w:jc w:val="right"/>
      <w:rPr>
        <w:rFonts w:ascii="Arial" w:hAnsi="Arial"/>
        <w:b/>
        <w:sz w:val="28"/>
        <w:szCs w:val="28"/>
        <w:u w:val="single"/>
      </w:rPr>
    </w:pPr>
    <w:r w:rsidRPr="00A7778D">
      <w:rPr>
        <w:rFonts w:cs="Arial"/>
        <w:b/>
        <w:bCs/>
        <w:color w:val="000000" w:themeColor="text1"/>
        <w:sz w:val="28"/>
        <w:szCs w:val="28"/>
      </w:rPr>
      <w:t>AEC - Q103 - 002 Rev</w:t>
    </w:r>
    <w:r w:rsidRPr="007F0585">
      <w:rPr>
        <w:rFonts w:cs="Arial"/>
        <w:b/>
        <w:bCs/>
        <w:sz w:val="28"/>
        <w:szCs w:val="28"/>
      </w:rPr>
      <w:t>-</w:t>
    </w:r>
    <w:r>
      <w:rPr>
        <w:rFonts w:cs="Arial"/>
        <w:b/>
        <w:bCs/>
        <w:sz w:val="28"/>
        <w:szCs w:val="28"/>
      </w:rPr>
      <w:t>A</w:t>
    </w:r>
  </w:p>
  <w:p w14:paraId="01B34862" w14:textId="77777777" w:rsidR="0067513C" w:rsidRPr="0067513C" w:rsidRDefault="00DF10B7" w:rsidP="0067513C">
    <w:pPr>
      <w:tabs>
        <w:tab w:val="left" w:pos="-1440"/>
        <w:tab w:val="left" w:pos="-720"/>
      </w:tabs>
      <w:suppressAutoHyphens/>
      <w:ind w:left="180"/>
      <w:jc w:val="right"/>
      <w:rPr>
        <w:rFonts w:ascii="Arial" w:hAnsi="Arial"/>
        <w:b/>
        <w:strike/>
        <w:sz w:val="28"/>
        <w:szCs w:val="28"/>
      </w:rPr>
    </w:pPr>
    <w:r>
      <w:rPr>
        <w:rFonts w:ascii="Arial" w:hAnsi="Arial"/>
        <w:b/>
        <w:sz w:val="28"/>
        <w:szCs w:val="28"/>
        <w:u w:val="single"/>
      </w:rPr>
      <w:t>September 17</w:t>
    </w:r>
    <w:r w:rsidR="0067513C" w:rsidRPr="0067513C">
      <w:rPr>
        <w:rFonts w:ascii="Arial" w:hAnsi="Arial"/>
        <w:b/>
        <w:sz w:val="28"/>
        <w:szCs w:val="28"/>
        <w:u w:val="single"/>
      </w:rPr>
      <w:t>, 2023</w:t>
    </w:r>
  </w:p>
  <w:p w14:paraId="55EC890E" w14:textId="77777777" w:rsidR="0067513C" w:rsidRDefault="0067513C">
    <w:pPr>
      <w:pStyle w:val="Header"/>
    </w:pPr>
    <w:r w:rsidRPr="001C6DE1">
      <w:rPr>
        <w:rFonts w:cs="Arial"/>
        <w:noProof/>
      </w:rPr>
      <w:drawing>
        <wp:inline distT="0" distB="0" distL="0" distR="0" wp14:anchorId="4A640B71" wp14:editId="7B17D00E">
          <wp:extent cx="5943600" cy="39319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2B36E" w14:textId="77777777" w:rsidR="003A601D" w:rsidRDefault="003A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6067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0873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4CB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1225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D7EAEF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05B87"/>
    <w:multiLevelType w:val="hybridMultilevel"/>
    <w:tmpl w:val="34B8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0750B"/>
    <w:multiLevelType w:val="hybridMultilevel"/>
    <w:tmpl w:val="61381DE8"/>
    <w:lvl w:ilvl="0" w:tplc="A38E28B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F74D6A"/>
    <w:multiLevelType w:val="hybridMultilevel"/>
    <w:tmpl w:val="3D90086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10217088"/>
    <w:multiLevelType w:val="hybridMultilevel"/>
    <w:tmpl w:val="CA0EF1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74CB7"/>
    <w:multiLevelType w:val="hybridMultilevel"/>
    <w:tmpl w:val="9CD2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F4033"/>
    <w:multiLevelType w:val="hybridMultilevel"/>
    <w:tmpl w:val="45505DEE"/>
    <w:lvl w:ilvl="0" w:tplc="08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1457014E"/>
    <w:multiLevelType w:val="hybridMultilevel"/>
    <w:tmpl w:val="D34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588B"/>
    <w:multiLevelType w:val="hybridMultilevel"/>
    <w:tmpl w:val="390E2E3A"/>
    <w:lvl w:ilvl="0" w:tplc="08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" w15:restartNumberingAfterBreak="0">
    <w:nsid w:val="23314ACA"/>
    <w:multiLevelType w:val="hybridMultilevel"/>
    <w:tmpl w:val="BB82F9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786E3F"/>
    <w:multiLevelType w:val="hybridMultilevel"/>
    <w:tmpl w:val="C6702918"/>
    <w:lvl w:ilvl="0" w:tplc="EE4C9CD2">
      <w:start w:val="1"/>
      <w:numFmt w:val="bullet"/>
      <w:pStyle w:val="ListBullet5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834DAC"/>
    <w:multiLevelType w:val="hybridMultilevel"/>
    <w:tmpl w:val="20248320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2133912"/>
    <w:multiLevelType w:val="hybridMultilevel"/>
    <w:tmpl w:val="72E6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D1202"/>
    <w:multiLevelType w:val="hybridMultilevel"/>
    <w:tmpl w:val="15C22074"/>
    <w:lvl w:ilvl="0" w:tplc="6F1E409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205390"/>
    <w:multiLevelType w:val="hybridMultilevel"/>
    <w:tmpl w:val="1AB03E44"/>
    <w:lvl w:ilvl="0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" w15:restartNumberingAfterBreak="0">
    <w:nsid w:val="35E5443F"/>
    <w:multiLevelType w:val="hybridMultilevel"/>
    <w:tmpl w:val="E21E4354"/>
    <w:lvl w:ilvl="0" w:tplc="08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380A117C"/>
    <w:multiLevelType w:val="hybridMultilevel"/>
    <w:tmpl w:val="D3AC0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674E3"/>
    <w:multiLevelType w:val="hybridMultilevel"/>
    <w:tmpl w:val="F2BE07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33A17A0"/>
    <w:multiLevelType w:val="hybridMultilevel"/>
    <w:tmpl w:val="EC5C03AA"/>
    <w:lvl w:ilvl="0" w:tplc="F06AD59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445E0"/>
    <w:multiLevelType w:val="hybridMultilevel"/>
    <w:tmpl w:val="AEB870A8"/>
    <w:lvl w:ilvl="0" w:tplc="08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 w15:restartNumberingAfterBreak="0">
    <w:nsid w:val="5A7E5254"/>
    <w:multiLevelType w:val="hybridMultilevel"/>
    <w:tmpl w:val="5174333A"/>
    <w:lvl w:ilvl="0" w:tplc="0409000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6200"/>
        </w:tabs>
        <w:ind w:left="1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6920"/>
        </w:tabs>
        <w:ind w:left="16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7640"/>
        </w:tabs>
        <w:ind w:left="17640" w:hanging="360"/>
      </w:pPr>
      <w:rPr>
        <w:rFonts w:ascii="Wingdings" w:hAnsi="Wingdings" w:hint="default"/>
      </w:rPr>
    </w:lvl>
  </w:abstractNum>
  <w:abstractNum w:abstractNumId="25" w15:restartNumberingAfterBreak="0">
    <w:nsid w:val="5B1E6193"/>
    <w:multiLevelType w:val="hybridMultilevel"/>
    <w:tmpl w:val="EC146288"/>
    <w:lvl w:ilvl="0" w:tplc="87CC0388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E2D2D"/>
    <w:multiLevelType w:val="hybridMultilevel"/>
    <w:tmpl w:val="6D9099C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625127">
    <w:abstractNumId w:val="24"/>
  </w:num>
  <w:num w:numId="2" w16cid:durableId="1927495036">
    <w:abstractNumId w:val="21"/>
  </w:num>
  <w:num w:numId="3" w16cid:durableId="1677072459">
    <w:abstractNumId w:val="26"/>
  </w:num>
  <w:num w:numId="4" w16cid:durableId="180901889">
    <w:abstractNumId w:val="11"/>
  </w:num>
  <w:num w:numId="5" w16cid:durableId="1371414674">
    <w:abstractNumId w:val="13"/>
  </w:num>
  <w:num w:numId="6" w16cid:durableId="927230191">
    <w:abstractNumId w:val="4"/>
  </w:num>
  <w:num w:numId="7" w16cid:durableId="2087141262">
    <w:abstractNumId w:val="3"/>
  </w:num>
  <w:num w:numId="8" w16cid:durableId="1998730147">
    <w:abstractNumId w:val="2"/>
  </w:num>
  <w:num w:numId="9" w16cid:durableId="281500051">
    <w:abstractNumId w:val="1"/>
  </w:num>
  <w:num w:numId="10" w16cid:durableId="1309551790">
    <w:abstractNumId w:val="0"/>
  </w:num>
  <w:num w:numId="11" w16cid:durableId="714041877">
    <w:abstractNumId w:val="6"/>
  </w:num>
  <w:num w:numId="12" w16cid:durableId="617487954">
    <w:abstractNumId w:val="22"/>
  </w:num>
  <w:num w:numId="13" w16cid:durableId="338046558">
    <w:abstractNumId w:val="17"/>
  </w:num>
  <w:num w:numId="14" w16cid:durableId="1974481842">
    <w:abstractNumId w:val="25"/>
  </w:num>
  <w:num w:numId="15" w16cid:durableId="1167673525">
    <w:abstractNumId w:val="14"/>
  </w:num>
  <w:num w:numId="16" w16cid:durableId="449476645">
    <w:abstractNumId w:val="8"/>
  </w:num>
  <w:num w:numId="17" w16cid:durableId="832257215">
    <w:abstractNumId w:val="15"/>
  </w:num>
  <w:num w:numId="18" w16cid:durableId="1206329429">
    <w:abstractNumId w:val="18"/>
  </w:num>
  <w:num w:numId="19" w16cid:durableId="865142726">
    <w:abstractNumId w:val="5"/>
  </w:num>
  <w:num w:numId="20" w16cid:durableId="979382397">
    <w:abstractNumId w:val="16"/>
  </w:num>
  <w:num w:numId="21" w16cid:durableId="874922877">
    <w:abstractNumId w:val="20"/>
  </w:num>
  <w:num w:numId="22" w16cid:durableId="1140414899">
    <w:abstractNumId w:val="9"/>
  </w:num>
  <w:num w:numId="23" w16cid:durableId="1640376276">
    <w:abstractNumId w:val="23"/>
  </w:num>
  <w:num w:numId="24" w16cid:durableId="1212494725">
    <w:abstractNumId w:val="12"/>
  </w:num>
  <w:num w:numId="25" w16cid:durableId="558983956">
    <w:abstractNumId w:val="7"/>
  </w:num>
  <w:num w:numId="26" w16cid:durableId="1216551679">
    <w:abstractNumId w:val="19"/>
  </w:num>
  <w:num w:numId="27" w16cid:durableId="744231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D2"/>
    <w:rsid w:val="0000189C"/>
    <w:rsid w:val="00102F56"/>
    <w:rsid w:val="00164CCA"/>
    <w:rsid w:val="0020232C"/>
    <w:rsid w:val="002C0A2C"/>
    <w:rsid w:val="003706D6"/>
    <w:rsid w:val="003A601D"/>
    <w:rsid w:val="003D0034"/>
    <w:rsid w:val="003D17D7"/>
    <w:rsid w:val="005B5DC1"/>
    <w:rsid w:val="005F7CC5"/>
    <w:rsid w:val="0067513C"/>
    <w:rsid w:val="007E13E4"/>
    <w:rsid w:val="00854485"/>
    <w:rsid w:val="008D1EAD"/>
    <w:rsid w:val="009C230B"/>
    <w:rsid w:val="009E1513"/>
    <w:rsid w:val="009F5498"/>
    <w:rsid w:val="00B10FFF"/>
    <w:rsid w:val="00D0437D"/>
    <w:rsid w:val="00DF10B7"/>
    <w:rsid w:val="00E0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AE90D"/>
  <w15:chartTrackingRefBased/>
  <w15:docId w15:val="{38A9F2BF-3D6D-4CDD-BD05-E10E30D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3C"/>
    <w:pPr>
      <w:spacing w:after="0" w:line="240" w:lineRule="auto"/>
    </w:pPr>
    <w:rPr>
      <w:rFonts w:ascii="Swis721 Ex BT" w:eastAsia="Times New Roman" w:hAnsi="Swis721 Ex BT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7513C"/>
    <w:pPr>
      <w:keepNext/>
      <w:outlineLvl w:val="0"/>
    </w:pPr>
    <w:rPr>
      <w:rFonts w:ascii="Arial" w:hAnsi="Arial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qFormat/>
    <w:rsid w:val="0067513C"/>
    <w:pPr>
      <w:keepNext/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ind w:left="900" w:hanging="900"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67513C"/>
    <w:pPr>
      <w:keepNext/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2070"/>
        <w:tab w:val="left" w:pos="2419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jc w:val="center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67513C"/>
    <w:pPr>
      <w:keepNext/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ind w:left="900" w:hanging="900"/>
      <w:jc w:val="center"/>
      <w:outlineLvl w:val="3"/>
    </w:pPr>
    <w:rPr>
      <w:rFonts w:ascii="Arial" w:hAnsi="Arial"/>
      <w:b/>
      <w:i/>
      <w:color w:val="FF0000"/>
    </w:rPr>
  </w:style>
  <w:style w:type="paragraph" w:styleId="Heading5">
    <w:name w:val="heading 5"/>
    <w:basedOn w:val="Normal"/>
    <w:next w:val="Normal"/>
    <w:link w:val="Heading5Char"/>
    <w:qFormat/>
    <w:rsid w:val="0067513C"/>
    <w:pPr>
      <w:keepNext/>
      <w:tabs>
        <w:tab w:val="left" w:pos="-1440"/>
        <w:tab w:val="left" w:pos="-720"/>
        <w:tab w:val="left" w:pos="-270"/>
        <w:tab w:val="left" w:pos="0"/>
        <w:tab w:val="left" w:pos="1440"/>
        <w:tab w:val="left" w:pos="2160"/>
        <w:tab w:val="left" w:pos="2610"/>
        <w:tab w:val="left" w:pos="3420"/>
        <w:tab w:val="left" w:pos="3600"/>
        <w:tab w:val="left" w:pos="4320"/>
        <w:tab w:val="left" w:pos="4770"/>
        <w:tab w:val="left" w:pos="5760"/>
        <w:tab w:val="left" w:pos="6300"/>
        <w:tab w:val="left" w:pos="693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30240"/>
      </w:tabs>
      <w:suppressAutoHyphens/>
      <w:spacing w:after="29"/>
      <w:jc w:val="center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67513C"/>
    <w:pPr>
      <w:keepNext/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ind w:left="900" w:hanging="900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67513C"/>
    <w:pPr>
      <w:keepNext/>
      <w:tabs>
        <w:tab w:val="left" w:pos="-1440"/>
        <w:tab w:val="left" w:pos="-720"/>
        <w:tab w:val="left" w:pos="-270"/>
        <w:tab w:val="left" w:pos="0"/>
        <w:tab w:val="left" w:pos="1440"/>
        <w:tab w:val="left" w:pos="2160"/>
        <w:tab w:val="left" w:pos="2610"/>
        <w:tab w:val="left" w:pos="3420"/>
        <w:tab w:val="left" w:pos="3600"/>
        <w:tab w:val="left" w:pos="4320"/>
        <w:tab w:val="left" w:pos="4770"/>
        <w:tab w:val="left" w:pos="5760"/>
        <w:tab w:val="left" w:pos="6300"/>
        <w:tab w:val="left" w:pos="693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30240"/>
      </w:tabs>
      <w:suppressAutoHyphens/>
      <w:spacing w:after="29"/>
      <w:jc w:val="center"/>
      <w:outlineLvl w:val="6"/>
    </w:pPr>
    <w:rPr>
      <w:rFonts w:ascii="Arial" w:hAnsi="Arial"/>
      <w:sz w:val="12"/>
      <w:u w:val="double"/>
    </w:rPr>
  </w:style>
  <w:style w:type="paragraph" w:styleId="Heading8">
    <w:name w:val="heading 8"/>
    <w:basedOn w:val="Normal"/>
    <w:next w:val="Normal"/>
    <w:link w:val="Heading8Char"/>
    <w:qFormat/>
    <w:rsid w:val="0067513C"/>
    <w:pPr>
      <w:keepNext/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spacing w:after="43"/>
      <w:outlineLvl w:val="7"/>
    </w:pPr>
    <w:rPr>
      <w:rFonts w:ascii="Arial" w:hAnsi="Arial"/>
      <w:u w:val="double"/>
    </w:rPr>
  </w:style>
  <w:style w:type="paragraph" w:styleId="Heading9">
    <w:name w:val="heading 9"/>
    <w:basedOn w:val="Normal"/>
    <w:next w:val="Normal"/>
    <w:link w:val="Heading9Char"/>
    <w:qFormat/>
    <w:rsid w:val="0067513C"/>
    <w:pPr>
      <w:keepNext/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spacing w:after="43"/>
      <w:jc w:val="center"/>
      <w:outlineLvl w:val="8"/>
    </w:pPr>
    <w:rPr>
      <w:rFonts w:ascii="Arial" w:hAnsi="Arial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5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513C"/>
  </w:style>
  <w:style w:type="paragraph" w:styleId="Footer">
    <w:name w:val="footer"/>
    <w:basedOn w:val="Normal"/>
    <w:link w:val="FooterChar"/>
    <w:unhideWhenUsed/>
    <w:rsid w:val="00675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513C"/>
  </w:style>
  <w:style w:type="character" w:customStyle="1" w:styleId="Heading9Char">
    <w:name w:val="Heading 9 Char"/>
    <w:basedOn w:val="DefaultParagraphFont"/>
    <w:link w:val="Heading9"/>
    <w:rsid w:val="0067513C"/>
    <w:rPr>
      <w:rFonts w:ascii="Arial" w:eastAsia="Times New Roman" w:hAnsi="Arial" w:cs="Times New Roman"/>
      <w:sz w:val="20"/>
      <w:szCs w:val="20"/>
      <w:u w:val="double"/>
    </w:rPr>
  </w:style>
  <w:style w:type="character" w:customStyle="1" w:styleId="Heading1Char">
    <w:name w:val="Heading 1 Char"/>
    <w:basedOn w:val="DefaultParagraphFont"/>
    <w:link w:val="Heading1"/>
    <w:rsid w:val="0067513C"/>
    <w:rPr>
      <w:rFonts w:ascii="Arial" w:eastAsia="Times New Roman" w:hAnsi="Arial" w:cs="Times New Roman"/>
      <w:b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67513C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7513C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7513C"/>
    <w:rPr>
      <w:rFonts w:ascii="Arial" w:eastAsia="Times New Roman" w:hAnsi="Arial" w:cs="Times New Roman"/>
      <w:b/>
      <w:i/>
      <w:color w:val="FF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7513C"/>
    <w:rPr>
      <w:rFonts w:ascii="Arial" w:eastAsia="Times New Roman" w:hAnsi="Arial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67513C"/>
    <w:rPr>
      <w:rFonts w:ascii="Arial" w:eastAsia="Times New Roma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7513C"/>
    <w:rPr>
      <w:rFonts w:ascii="Arial" w:eastAsia="Times New Roman" w:hAnsi="Arial" w:cs="Times New Roman"/>
      <w:sz w:val="12"/>
      <w:szCs w:val="20"/>
      <w:u w:val="double"/>
    </w:rPr>
  </w:style>
  <w:style w:type="character" w:customStyle="1" w:styleId="Heading8Char">
    <w:name w:val="Heading 8 Char"/>
    <w:basedOn w:val="DefaultParagraphFont"/>
    <w:link w:val="Heading8"/>
    <w:rsid w:val="0067513C"/>
    <w:rPr>
      <w:rFonts w:ascii="Arial" w:eastAsia="Times New Roman" w:hAnsi="Arial" w:cs="Times New Roman"/>
      <w:sz w:val="20"/>
      <w:szCs w:val="20"/>
      <w:u w:val="double"/>
    </w:rPr>
  </w:style>
  <w:style w:type="character" w:customStyle="1" w:styleId="Document8">
    <w:name w:val="Document[8]"/>
    <w:basedOn w:val="DefaultParagraphFont"/>
    <w:rsid w:val="0067513C"/>
  </w:style>
  <w:style w:type="character" w:customStyle="1" w:styleId="Document4">
    <w:name w:val="Document[4]"/>
    <w:basedOn w:val="DefaultParagraphFont"/>
    <w:rsid w:val="0067513C"/>
    <w:rPr>
      <w:b/>
      <w:i/>
      <w:sz w:val="20"/>
    </w:rPr>
  </w:style>
  <w:style w:type="character" w:customStyle="1" w:styleId="Document6">
    <w:name w:val="Document[6]"/>
    <w:basedOn w:val="DefaultParagraphFont"/>
    <w:rsid w:val="0067513C"/>
  </w:style>
  <w:style w:type="character" w:customStyle="1" w:styleId="Document5">
    <w:name w:val="Document[5]"/>
    <w:basedOn w:val="DefaultParagraphFont"/>
    <w:rsid w:val="0067513C"/>
  </w:style>
  <w:style w:type="character" w:customStyle="1" w:styleId="Document2">
    <w:name w:val="Document[2]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Document7">
    <w:name w:val="Document[7]"/>
    <w:basedOn w:val="DefaultParagraphFont"/>
    <w:rsid w:val="0067513C"/>
  </w:style>
  <w:style w:type="paragraph" w:customStyle="1" w:styleId="RightPar1">
    <w:name w:val="Right Par[1]"/>
    <w:rsid w:val="0067513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2">
    <w:name w:val="Right Par[2]"/>
    <w:rsid w:val="0067513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Swis721 Ex BT" w:eastAsia="Times New Roman" w:hAnsi="Swis721 Ex BT" w:cs="Times New Roman"/>
      <w:sz w:val="20"/>
      <w:szCs w:val="20"/>
    </w:rPr>
  </w:style>
  <w:style w:type="character" w:customStyle="1" w:styleId="Document3">
    <w:name w:val="Document[3]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paragraph" w:customStyle="1" w:styleId="RightPar3">
    <w:name w:val="Right Par[3]"/>
    <w:rsid w:val="0067513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4">
    <w:name w:val="Right Par[4]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5">
    <w:name w:val="Right Par[5]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6">
    <w:name w:val="Right Par[6]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7">
    <w:name w:val="Right Par[7]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8">
    <w:name w:val="Right Par[8]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Document1">
    <w:name w:val="Document[1]"/>
    <w:rsid w:val="0067513C"/>
    <w:pPr>
      <w:keepNext/>
      <w:keepLines/>
      <w:tabs>
        <w:tab w:val="left" w:pos="-720"/>
      </w:tabs>
      <w:suppressAutoHyphens/>
      <w:spacing w:after="0" w:line="240" w:lineRule="auto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Technical5">
    <w:name w:val="Technical[5]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Technical6">
    <w:name w:val="Technical[6]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character" w:customStyle="1" w:styleId="Technical2">
    <w:name w:val="Technical[2]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Technical3">
    <w:name w:val="Technical[3]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paragraph" w:customStyle="1" w:styleId="Technical4">
    <w:name w:val="Technical[4]"/>
    <w:rsid w:val="0067513C"/>
    <w:pPr>
      <w:tabs>
        <w:tab w:val="left" w:pos="-720"/>
      </w:tabs>
      <w:suppressAutoHyphens/>
      <w:spacing w:after="0" w:line="240" w:lineRule="auto"/>
    </w:pPr>
    <w:rPr>
      <w:rFonts w:ascii="Swis721 Ex BT" w:eastAsia="Times New Roman" w:hAnsi="Swis721 Ex BT" w:cs="Times New Roman"/>
      <w:b/>
      <w:sz w:val="20"/>
      <w:szCs w:val="20"/>
    </w:rPr>
  </w:style>
  <w:style w:type="character" w:customStyle="1" w:styleId="Technical1">
    <w:name w:val="Technical[1]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paragraph" w:customStyle="1" w:styleId="Technical7">
    <w:name w:val="Technical[7]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Technical8">
    <w:name w:val="Technical[8]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character" w:customStyle="1" w:styleId="Bibliogrphy">
    <w:name w:val="Bibliogrphy"/>
    <w:basedOn w:val="DefaultParagraphFont"/>
    <w:rsid w:val="0067513C"/>
  </w:style>
  <w:style w:type="character" w:customStyle="1" w:styleId="DocInit">
    <w:name w:val="Doc Init"/>
    <w:basedOn w:val="DefaultParagraphFont"/>
    <w:rsid w:val="0067513C"/>
  </w:style>
  <w:style w:type="paragraph" w:customStyle="1" w:styleId="Document10">
    <w:name w:val="Document 1"/>
    <w:rsid w:val="0067513C"/>
    <w:pPr>
      <w:keepNext/>
      <w:keepLines/>
      <w:tabs>
        <w:tab w:val="left" w:pos="-720"/>
      </w:tabs>
      <w:suppressAutoHyphens/>
      <w:spacing w:after="0" w:line="240" w:lineRule="auto"/>
    </w:pPr>
    <w:rPr>
      <w:rFonts w:ascii="Swis721 Ex BT" w:eastAsia="Times New Roman" w:hAnsi="Swis721 Ex BT" w:cs="Times New Roman"/>
      <w:sz w:val="20"/>
      <w:szCs w:val="20"/>
    </w:rPr>
  </w:style>
  <w:style w:type="character" w:customStyle="1" w:styleId="Document20">
    <w:name w:val="Document 2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Document30">
    <w:name w:val="Document 3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Document40">
    <w:name w:val="Document 4"/>
    <w:basedOn w:val="DefaultParagraphFont"/>
    <w:rsid w:val="0067513C"/>
    <w:rPr>
      <w:b/>
      <w:i/>
      <w:sz w:val="20"/>
    </w:rPr>
  </w:style>
  <w:style w:type="character" w:customStyle="1" w:styleId="Document50">
    <w:name w:val="Document 5"/>
    <w:basedOn w:val="DefaultParagraphFont"/>
    <w:rsid w:val="0067513C"/>
  </w:style>
  <w:style w:type="character" w:customStyle="1" w:styleId="Document60">
    <w:name w:val="Document 6"/>
    <w:basedOn w:val="DefaultParagraphFont"/>
    <w:rsid w:val="0067513C"/>
  </w:style>
  <w:style w:type="character" w:customStyle="1" w:styleId="Document70">
    <w:name w:val="Document 7"/>
    <w:basedOn w:val="DefaultParagraphFont"/>
    <w:rsid w:val="0067513C"/>
  </w:style>
  <w:style w:type="character" w:customStyle="1" w:styleId="Document80">
    <w:name w:val="Document 8"/>
    <w:basedOn w:val="DefaultParagraphFont"/>
    <w:rsid w:val="0067513C"/>
  </w:style>
  <w:style w:type="character" w:customStyle="1" w:styleId="TechInit">
    <w:name w:val="Tech Init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Technical10">
    <w:name w:val="Technical 1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Technical20">
    <w:name w:val="Technical 2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character" w:customStyle="1" w:styleId="Technical30">
    <w:name w:val="Technical 3"/>
    <w:basedOn w:val="DefaultParagraphFont"/>
    <w:rsid w:val="0067513C"/>
    <w:rPr>
      <w:rFonts w:ascii="Swis721 Ex BT" w:hAnsi="Swis721 Ex BT"/>
      <w:noProof w:val="0"/>
      <w:sz w:val="20"/>
      <w:lang w:val="en-US"/>
    </w:rPr>
  </w:style>
  <w:style w:type="paragraph" w:customStyle="1" w:styleId="Technical40">
    <w:name w:val="Technical 4"/>
    <w:rsid w:val="0067513C"/>
    <w:pPr>
      <w:tabs>
        <w:tab w:val="left" w:pos="-720"/>
      </w:tabs>
      <w:suppressAutoHyphens/>
      <w:spacing w:after="0" w:line="240" w:lineRule="auto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Technical50">
    <w:name w:val="Technical 5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Technical60">
    <w:name w:val="Technical 6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Technical70">
    <w:name w:val="Technical 7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Technical80">
    <w:name w:val="Technical 8"/>
    <w:rsid w:val="0067513C"/>
    <w:pPr>
      <w:tabs>
        <w:tab w:val="left" w:pos="-720"/>
      </w:tabs>
      <w:suppressAutoHyphens/>
      <w:spacing w:after="0" w:line="240" w:lineRule="auto"/>
      <w:ind w:firstLine="720"/>
    </w:pPr>
    <w:rPr>
      <w:rFonts w:ascii="Swis721 Ex BT" w:eastAsia="Times New Roman" w:hAnsi="Swis721 Ex BT" w:cs="Times New Roman"/>
      <w:b/>
      <w:sz w:val="20"/>
      <w:szCs w:val="20"/>
    </w:rPr>
  </w:style>
  <w:style w:type="paragraph" w:customStyle="1" w:styleId="Pleading">
    <w:name w:val="Pleading"/>
    <w:rsid w:val="0067513C"/>
    <w:pPr>
      <w:tabs>
        <w:tab w:val="left" w:pos="-720"/>
      </w:tabs>
      <w:suppressAutoHyphens/>
      <w:spacing w:after="0" w:line="240" w:lineRule="exact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Header1">
    <w:name w:val="Header1"/>
    <w:rsid w:val="0067513C"/>
    <w:pPr>
      <w:tabs>
        <w:tab w:val="center" w:pos="4680"/>
        <w:tab w:val="right" w:pos="9000"/>
        <w:tab w:val="left" w:pos="9360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FOOTNOTEREF">
    <w:name w:val="FOOTNOTE REF"/>
    <w:rsid w:val="0067513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sz w:val="16"/>
      <w:szCs w:val="20"/>
      <w:vertAlign w:val="superscript"/>
    </w:rPr>
  </w:style>
  <w:style w:type="paragraph" w:customStyle="1" w:styleId="FOOTNOTETEX">
    <w:name w:val="FOOTNOTE TEX"/>
    <w:rsid w:val="0067513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customStyle="1" w:styleId="Heading91">
    <w:name w:val="Heading 91"/>
    <w:rsid w:val="0067513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i/>
      <w:sz w:val="20"/>
      <w:szCs w:val="20"/>
    </w:rPr>
  </w:style>
  <w:style w:type="paragraph" w:customStyle="1" w:styleId="Heading81">
    <w:name w:val="Heading 81"/>
    <w:rsid w:val="0067513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i/>
      <w:sz w:val="20"/>
      <w:szCs w:val="20"/>
    </w:rPr>
  </w:style>
  <w:style w:type="paragraph" w:customStyle="1" w:styleId="Heading71">
    <w:name w:val="Heading 71"/>
    <w:rsid w:val="0067513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i/>
      <w:sz w:val="20"/>
      <w:szCs w:val="20"/>
    </w:rPr>
  </w:style>
  <w:style w:type="paragraph" w:customStyle="1" w:styleId="Heading61">
    <w:name w:val="Heading 61"/>
    <w:rsid w:val="0067513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sz w:val="20"/>
      <w:szCs w:val="20"/>
      <w:u w:val="single"/>
    </w:rPr>
  </w:style>
  <w:style w:type="paragraph" w:customStyle="1" w:styleId="Heading51">
    <w:name w:val="Heading 51"/>
    <w:rsid w:val="0067513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b/>
      <w:sz w:val="20"/>
      <w:szCs w:val="20"/>
    </w:rPr>
  </w:style>
  <w:style w:type="paragraph" w:customStyle="1" w:styleId="Heading41">
    <w:name w:val="Heading 41"/>
    <w:rsid w:val="0067513C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  <w:u w:val="single"/>
    </w:rPr>
  </w:style>
  <w:style w:type="paragraph" w:customStyle="1" w:styleId="Heading31">
    <w:name w:val="Heading 31"/>
    <w:rsid w:val="0067513C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b/>
      <w:sz w:val="24"/>
      <w:szCs w:val="20"/>
    </w:rPr>
  </w:style>
  <w:style w:type="paragraph" w:customStyle="1" w:styleId="Heading21">
    <w:name w:val="Heading 21"/>
    <w:rsid w:val="0067513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Heading11">
    <w:name w:val="Heading 11"/>
    <w:rsid w:val="0067513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NORMALINDEN">
    <w:name w:val="NORMAL INDEN"/>
    <w:rsid w:val="0067513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DefaultParagraphFo">
    <w:name w:val="Default Paragraph Fo"/>
    <w:basedOn w:val="DefaultParagraphFont"/>
    <w:rsid w:val="0067513C"/>
  </w:style>
  <w:style w:type="character" w:customStyle="1" w:styleId="EquationCaption">
    <w:name w:val="_Equation Caption"/>
    <w:basedOn w:val="DefaultParagraphFont"/>
    <w:rsid w:val="0067513C"/>
  </w:style>
  <w:style w:type="paragraph" w:customStyle="1" w:styleId="RightPar10">
    <w:name w:val="Right Par 1"/>
    <w:rsid w:val="0067513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 w:hanging="432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20">
    <w:name w:val="Right Par 2"/>
    <w:rsid w:val="0067513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 w:hanging="432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30">
    <w:name w:val="Right Par 3"/>
    <w:rsid w:val="0067513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 w:hanging="432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40">
    <w:name w:val="Right Par 4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 w:hanging="432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50">
    <w:name w:val="Right Par 5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 w:hanging="576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60">
    <w:name w:val="Right Par 6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 w:hanging="576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70">
    <w:name w:val="Right Par 7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 w:hanging="432"/>
    </w:pPr>
    <w:rPr>
      <w:rFonts w:ascii="Swis721 Ex BT" w:eastAsia="Times New Roman" w:hAnsi="Swis721 Ex BT" w:cs="Times New Roman"/>
      <w:sz w:val="20"/>
      <w:szCs w:val="20"/>
    </w:rPr>
  </w:style>
  <w:style w:type="paragraph" w:customStyle="1" w:styleId="RightPar80">
    <w:name w:val="Right Par 8"/>
    <w:rsid w:val="0067513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 w:hanging="432"/>
    </w:pPr>
    <w:rPr>
      <w:rFonts w:ascii="Swis721 Ex BT" w:eastAsia="Times New Roman" w:hAnsi="Swis721 Ex BT" w:cs="Times New Roman"/>
      <w:sz w:val="20"/>
      <w:szCs w:val="20"/>
    </w:rPr>
  </w:style>
  <w:style w:type="character" w:customStyle="1" w:styleId="BulletList">
    <w:name w:val="Bullet List"/>
    <w:basedOn w:val="DefaultParagraphFont"/>
    <w:rsid w:val="0067513C"/>
  </w:style>
  <w:style w:type="paragraph" w:styleId="TOC1">
    <w:name w:val="toc 1"/>
    <w:basedOn w:val="Normal"/>
    <w:next w:val="Normal"/>
    <w:qFormat/>
    <w:rsid w:val="0067513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rsid w:val="0067513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rsid w:val="0067513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rsid w:val="0067513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rsid w:val="0067513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rsid w:val="0067513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7513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7513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7513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rsid w:val="0067513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67513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rsid w:val="0067513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7513C"/>
    <w:rPr>
      <w:sz w:val="24"/>
    </w:rPr>
  </w:style>
  <w:style w:type="character" w:customStyle="1" w:styleId="EquationCaption1">
    <w:name w:val="_Equation Caption1"/>
    <w:rsid w:val="0067513C"/>
  </w:style>
  <w:style w:type="paragraph" w:styleId="FootnoteText">
    <w:name w:val="footnote text"/>
    <w:basedOn w:val="Normal"/>
    <w:link w:val="FootnoteTextChar"/>
    <w:rsid w:val="0067513C"/>
  </w:style>
  <w:style w:type="character" w:customStyle="1" w:styleId="FootnoteTextChar">
    <w:name w:val="Footnote Text Char"/>
    <w:basedOn w:val="DefaultParagraphFont"/>
    <w:link w:val="FootnoteText"/>
    <w:rsid w:val="0067513C"/>
    <w:rPr>
      <w:rFonts w:ascii="Swis721 Ex BT" w:eastAsia="Times New Roman" w:hAnsi="Swis721 Ex BT" w:cs="Times New Roman"/>
      <w:sz w:val="20"/>
      <w:szCs w:val="20"/>
    </w:rPr>
  </w:style>
  <w:style w:type="character" w:styleId="PageNumber">
    <w:name w:val="page number"/>
    <w:basedOn w:val="DefaultParagraphFont"/>
    <w:rsid w:val="0067513C"/>
  </w:style>
  <w:style w:type="character" w:styleId="CommentReference">
    <w:name w:val="annotation reference"/>
    <w:basedOn w:val="DefaultParagraphFont"/>
    <w:rsid w:val="0067513C"/>
    <w:rPr>
      <w:sz w:val="16"/>
    </w:rPr>
  </w:style>
  <w:style w:type="paragraph" w:styleId="CommentText">
    <w:name w:val="annotation text"/>
    <w:basedOn w:val="Normal"/>
    <w:link w:val="CommentTextChar"/>
    <w:rsid w:val="0067513C"/>
  </w:style>
  <w:style w:type="character" w:customStyle="1" w:styleId="CommentTextChar">
    <w:name w:val="Comment Text Char"/>
    <w:basedOn w:val="DefaultParagraphFont"/>
    <w:link w:val="CommentText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7513C"/>
    <w:pPr>
      <w:tabs>
        <w:tab w:val="left" w:pos="-1440"/>
        <w:tab w:val="left" w:pos="-720"/>
        <w:tab w:val="left" w:pos="0"/>
        <w:tab w:val="left" w:pos="540"/>
        <w:tab w:val="left" w:pos="990"/>
        <w:tab w:val="left" w:pos="2880"/>
        <w:tab w:val="left" w:pos="3600"/>
        <w:tab w:val="left" w:pos="43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30240"/>
      </w:tabs>
      <w:suppressAutoHyphens/>
      <w:ind w:left="54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7513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67513C"/>
    <w:rPr>
      <w:vertAlign w:val="superscript"/>
    </w:rPr>
  </w:style>
  <w:style w:type="paragraph" w:styleId="Title">
    <w:name w:val="Title"/>
    <w:basedOn w:val="Normal"/>
    <w:link w:val="TitleChar"/>
    <w:qFormat/>
    <w:rsid w:val="0067513C"/>
    <w:pPr>
      <w:jc w:val="center"/>
    </w:pPr>
    <w:rPr>
      <w:rFonts w:ascii="Arial" w:hAnsi="Arial"/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rsid w:val="0067513C"/>
    <w:rPr>
      <w:rFonts w:ascii="Arial" w:eastAsia="Times New Roman" w:hAnsi="Arial" w:cs="Times New Roman"/>
      <w:b/>
      <w:color w:val="000000"/>
      <w:szCs w:val="20"/>
    </w:rPr>
  </w:style>
  <w:style w:type="paragraph" w:styleId="BodyTextIndent">
    <w:name w:val="Body Text Indent"/>
    <w:basedOn w:val="Normal"/>
    <w:link w:val="BodyTextIndentChar"/>
    <w:semiHidden/>
    <w:rsid w:val="0067513C"/>
    <w:pPr>
      <w:tabs>
        <w:tab w:val="left" w:pos="-1440"/>
        <w:tab w:val="left" w:pos="-720"/>
        <w:tab w:val="left" w:pos="0"/>
        <w:tab w:val="left" w:pos="900"/>
      </w:tabs>
      <w:suppressAutoHyphens/>
      <w:ind w:left="900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513C"/>
    <w:rPr>
      <w:rFonts w:ascii="Arial" w:eastAsia="Times New Roman" w:hAnsi="Arial" w:cs="Times New Roman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67513C"/>
    <w:pPr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ind w:left="12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7513C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67513C"/>
    <w:pPr>
      <w:tabs>
        <w:tab w:val="left" w:pos="-1440"/>
        <w:tab w:val="left" w:pos="-720"/>
        <w:tab w:val="left" w:pos="0"/>
        <w:tab w:val="left" w:pos="900"/>
        <w:tab w:val="left" w:pos="1440"/>
        <w:tab w:val="left" w:pos="1800"/>
        <w:tab w:val="left" w:pos="2880"/>
      </w:tabs>
      <w:suppressAutoHyphens/>
      <w:ind w:left="900" w:hanging="90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513C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1"/>
    <w:qFormat/>
    <w:rsid w:val="0067513C"/>
    <w:pPr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1530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rsid w:val="0067513C"/>
    <w:rPr>
      <w:rFonts w:ascii="Swis721 Ex BT" w:eastAsia="Times New Roman" w:hAnsi="Swis721 Ex BT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rsid w:val="0067513C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7513C"/>
    <w:pPr>
      <w:tabs>
        <w:tab w:val="left" w:pos="-1440"/>
        <w:tab w:val="left" w:pos="-72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8640"/>
        <w:tab w:val="left" w:pos="936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30240"/>
      </w:tabs>
      <w:suppressAutoHyphens/>
      <w:ind w:right="-720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67513C"/>
    <w:rPr>
      <w:rFonts w:ascii="Arial" w:eastAsia="Times New Roman" w:hAnsi="Arial" w:cs="Times New Roman"/>
      <w:sz w:val="20"/>
      <w:szCs w:val="20"/>
    </w:rPr>
  </w:style>
  <w:style w:type="paragraph" w:styleId="BlockText">
    <w:name w:val="Block Text"/>
    <w:basedOn w:val="Normal"/>
    <w:rsid w:val="0067513C"/>
    <w:pPr>
      <w:tabs>
        <w:tab w:val="left" w:pos="-1440"/>
        <w:tab w:val="left" w:pos="-72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30240"/>
      </w:tabs>
      <w:suppressAutoHyphens/>
      <w:ind w:left="720" w:right="-720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67513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67513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67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513C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67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7513C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67513C"/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67513C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rsid w:val="006751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13C"/>
    <w:pPr>
      <w:ind w:left="720"/>
      <w:contextualSpacing/>
    </w:pPr>
  </w:style>
  <w:style w:type="table" w:styleId="TableGrid">
    <w:name w:val="Table Grid"/>
    <w:basedOn w:val="TableNormal"/>
    <w:uiPriority w:val="59"/>
    <w:rsid w:val="0067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51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5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7513C"/>
    <w:rPr>
      <w:rFonts w:ascii="Swis721 Ex BT" w:eastAsia="Times New Roman" w:hAnsi="Swis721 Ex BT" w:cs="Times New Roman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0023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3C"/>
    <w:rPr>
      <w:rFonts w:ascii="Swis721 Ex BT" w:eastAsia="Times New Roman" w:hAnsi="Swis721 Ex BT" w:cs="Times New Roman"/>
      <w:b/>
      <w:bCs/>
      <w:i/>
      <w:iCs/>
      <w:color w:val="002395"/>
      <w:sz w:val="20"/>
      <w:szCs w:val="20"/>
    </w:rPr>
  </w:style>
  <w:style w:type="character" w:styleId="SubtleReference">
    <w:name w:val="Subtle Reference"/>
    <w:basedOn w:val="DefaultParagraphFont"/>
    <w:uiPriority w:val="31"/>
    <w:rsid w:val="0067513C"/>
    <w:rPr>
      <w:smallCaps/>
      <w:u w:val="single"/>
    </w:rPr>
  </w:style>
  <w:style w:type="character" w:styleId="IntenseReference">
    <w:name w:val="Intense Reference"/>
    <w:basedOn w:val="DefaultParagraphFont"/>
    <w:uiPriority w:val="32"/>
    <w:rsid w:val="0067513C"/>
    <w:rPr>
      <w:b/>
      <w:bCs/>
      <w:smallCaps/>
      <w:spacing w:val="5"/>
      <w:u w:val="single"/>
    </w:rPr>
  </w:style>
  <w:style w:type="paragraph" w:styleId="NoSpacing">
    <w:name w:val="No Spacing"/>
    <w:uiPriority w:val="1"/>
    <w:qFormat/>
    <w:rsid w:val="0067513C"/>
    <w:pPr>
      <w:spacing w:after="0" w:line="240" w:lineRule="auto"/>
    </w:pPr>
    <w:rPr>
      <w:rFonts w:ascii="Arial" w:eastAsia="Calibri" w:hAnsi="Arial" w:cs="Times New Roman"/>
    </w:rPr>
  </w:style>
  <w:style w:type="character" w:styleId="IntenseEmphasis">
    <w:name w:val="Intense Emphasis"/>
    <w:basedOn w:val="DefaultParagraphFont"/>
    <w:uiPriority w:val="21"/>
    <w:qFormat/>
    <w:rsid w:val="0067513C"/>
    <w:rPr>
      <w:rFonts w:ascii="Arial" w:hAnsi="Arial"/>
      <w:b/>
      <w:bCs/>
      <w:i/>
      <w:iCs/>
      <w:color w:val="002395"/>
      <w:sz w:val="22"/>
    </w:rPr>
  </w:style>
  <w:style w:type="character" w:styleId="Strong">
    <w:name w:val="Strong"/>
    <w:basedOn w:val="DefaultParagraphFont"/>
    <w:uiPriority w:val="22"/>
    <w:rsid w:val="0067513C"/>
    <w:rPr>
      <w:rFonts w:ascii="Times New Roman" w:hAnsi="Times New Roman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751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513C"/>
    <w:rPr>
      <w:rFonts w:ascii="Swis721 Ex BT" w:eastAsia="Times New Roman" w:hAnsi="Swis721 Ex BT" w:cs="Times New Roman"/>
      <w:i/>
      <w:sz w:val="20"/>
      <w:szCs w:val="20"/>
    </w:rPr>
  </w:style>
  <w:style w:type="character" w:styleId="BookTitle">
    <w:name w:val="Book Title"/>
    <w:basedOn w:val="DefaultParagraphFont"/>
    <w:uiPriority w:val="33"/>
    <w:rsid w:val="0067513C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rsid w:val="0067513C"/>
    <w:rPr>
      <w:rFonts w:ascii="Times New Roman" w:hAnsi="Times New Roman"/>
      <w:i/>
      <w:color w:val="7F7F7F" w:themeColor="text1" w:themeTint="80"/>
      <w:sz w:val="22"/>
    </w:rPr>
  </w:style>
  <w:style w:type="character" w:styleId="Emphasis">
    <w:name w:val="Emphasis"/>
    <w:basedOn w:val="DefaultParagraphFont"/>
    <w:uiPriority w:val="20"/>
    <w:qFormat/>
    <w:rsid w:val="0067513C"/>
    <w:rPr>
      <w:rFonts w:ascii="Arial" w:hAnsi="Arial"/>
      <w:b/>
      <w:i/>
      <w:sz w:val="22"/>
    </w:rPr>
  </w:style>
  <w:style w:type="paragraph" w:styleId="Bibliography">
    <w:name w:val="Bibliography"/>
    <w:basedOn w:val="Normal"/>
    <w:next w:val="Normal"/>
    <w:uiPriority w:val="37"/>
    <w:unhideWhenUsed/>
    <w:qFormat/>
    <w:rsid w:val="0067513C"/>
  </w:style>
  <w:style w:type="paragraph" w:styleId="TOCHeading">
    <w:name w:val="TOC Heading"/>
    <w:basedOn w:val="Heading1"/>
    <w:next w:val="Normal"/>
    <w:uiPriority w:val="39"/>
    <w:unhideWhenUsed/>
    <w:qFormat/>
    <w:rsid w:val="0067513C"/>
    <w:pPr>
      <w:keepLines/>
      <w:spacing w:before="480" w:after="120"/>
      <w:outlineLvl w:val="9"/>
    </w:pPr>
    <w:rPr>
      <w:rFonts w:eastAsiaTheme="majorEastAsia" w:cstheme="majorBidi"/>
      <w:bCs/>
      <w:color w:val="002395"/>
      <w:sz w:val="28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7513C"/>
    <w:pPr>
      <w:tabs>
        <w:tab w:val="clear" w:pos="-1440"/>
        <w:tab w:val="clear" w:pos="-840"/>
        <w:tab w:val="clear" w:pos="-360"/>
        <w:tab w:val="clear" w:pos="0"/>
        <w:tab w:val="clear" w:pos="605"/>
        <w:tab w:val="clear" w:pos="900"/>
        <w:tab w:val="clear" w:pos="1260"/>
        <w:tab w:val="clear" w:pos="1530"/>
        <w:tab w:val="clear" w:pos="3024"/>
        <w:tab w:val="clear" w:pos="3629"/>
        <w:tab w:val="clear" w:pos="4234"/>
        <w:tab w:val="clear" w:pos="4838"/>
        <w:tab w:val="clear" w:pos="5443"/>
        <w:tab w:val="clear" w:pos="6048"/>
        <w:tab w:val="clear" w:pos="6653"/>
        <w:tab w:val="clear" w:pos="7258"/>
        <w:tab w:val="clear" w:pos="7862"/>
        <w:tab w:val="clear" w:pos="8467"/>
        <w:tab w:val="clear" w:pos="9072"/>
      </w:tabs>
      <w:suppressAutoHyphens w:val="0"/>
      <w:ind w:firstLine="360"/>
      <w:jc w:val="left"/>
    </w:pPr>
    <w:rPr>
      <w:rFonts w:ascii="Swis721 Ex BT" w:hAnsi="Swis721 Ex BT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7513C"/>
    <w:pPr>
      <w:tabs>
        <w:tab w:val="clear" w:pos="-1440"/>
        <w:tab w:val="clear" w:pos="-720"/>
        <w:tab w:val="clear" w:pos="0"/>
        <w:tab w:val="clear" w:pos="900"/>
      </w:tabs>
      <w:suppressAutoHyphens w:val="0"/>
      <w:spacing w:after="200"/>
      <w:ind w:left="360" w:firstLine="360"/>
    </w:pPr>
    <w:rPr>
      <w:rFonts w:ascii="Swis721 Ex BT" w:hAnsi="Swis721 Ex BT"/>
      <w:color w:val="auto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7513C"/>
    <w:rPr>
      <w:rFonts w:ascii="Swis721 Ex BT" w:eastAsia="Times New Roman" w:hAnsi="Swis721 Ex BT" w:cs="Times New Roman"/>
      <w:color w:val="000000"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513C"/>
  </w:style>
  <w:style w:type="character" w:customStyle="1" w:styleId="ClosingChar">
    <w:name w:val="Closing Char"/>
    <w:basedOn w:val="DefaultParagraphFont"/>
    <w:link w:val="Closing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67513C"/>
  </w:style>
  <w:style w:type="character" w:customStyle="1" w:styleId="DateChar">
    <w:name w:val="Date Char"/>
    <w:basedOn w:val="DefaultParagraphFont"/>
    <w:link w:val="Date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67513C"/>
  </w:style>
  <w:style w:type="character" w:customStyle="1" w:styleId="E-mailSignatureChar">
    <w:name w:val="E-mail Signature Char"/>
    <w:basedOn w:val="DefaultParagraphFont"/>
    <w:link w:val="E-mailSignature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751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7513C"/>
  </w:style>
  <w:style w:type="character" w:customStyle="1" w:styleId="EndnoteTextChar">
    <w:name w:val="Endnote Text Char"/>
    <w:basedOn w:val="DefaultParagraphFont"/>
    <w:link w:val="EndnoteText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67513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7513C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unhideWhenUsed/>
    <w:rsid w:val="0067513C"/>
    <w:rPr>
      <w:color w:val="977FB3"/>
      <w:u w:val="single"/>
    </w:rPr>
  </w:style>
  <w:style w:type="character" w:styleId="HTMLAcronym">
    <w:name w:val="HTML Acronym"/>
    <w:basedOn w:val="DefaultParagraphFont"/>
    <w:uiPriority w:val="99"/>
    <w:unhideWhenUsed/>
    <w:rsid w:val="0067513C"/>
  </w:style>
  <w:style w:type="paragraph" w:styleId="HTMLAddress">
    <w:name w:val="HTML Address"/>
    <w:basedOn w:val="Normal"/>
    <w:link w:val="HTMLAddressChar"/>
    <w:uiPriority w:val="99"/>
    <w:unhideWhenUsed/>
    <w:rsid w:val="0067513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67513C"/>
    <w:rPr>
      <w:rFonts w:ascii="Swis721 Ex BT" w:eastAsia="Times New Roman" w:hAnsi="Swis721 Ex BT" w:cs="Times New Roman"/>
      <w:i/>
      <w:iCs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67513C"/>
    <w:rPr>
      <w:i/>
      <w:iCs/>
    </w:rPr>
  </w:style>
  <w:style w:type="character" w:styleId="HTMLCode">
    <w:name w:val="HTML Code"/>
    <w:basedOn w:val="DefaultParagraphFont"/>
    <w:uiPriority w:val="99"/>
    <w:unhideWhenUsed/>
    <w:rsid w:val="0067513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67513C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67513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67513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67513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6751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7513C"/>
    <w:rPr>
      <w:color w:val="0563C1" w:themeColor="hyperlink"/>
      <w:u w:val="single"/>
    </w:rPr>
  </w:style>
  <w:style w:type="paragraph" w:styleId="Index3">
    <w:name w:val="index 3"/>
    <w:basedOn w:val="Normal"/>
    <w:next w:val="Normal"/>
    <w:autoRedefine/>
    <w:uiPriority w:val="99"/>
    <w:unhideWhenUsed/>
    <w:rsid w:val="0067513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67513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67513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67513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67513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67513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67513C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67513C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unhideWhenUsed/>
    <w:rsid w:val="0067513C"/>
  </w:style>
  <w:style w:type="paragraph" w:styleId="List">
    <w:name w:val="List"/>
    <w:basedOn w:val="Normal"/>
    <w:uiPriority w:val="99"/>
    <w:unhideWhenUsed/>
    <w:rsid w:val="0067513C"/>
    <w:pPr>
      <w:spacing w:after="120"/>
      <w:ind w:left="274" w:hanging="274"/>
    </w:pPr>
  </w:style>
  <w:style w:type="paragraph" w:styleId="List2">
    <w:name w:val="List 2"/>
    <w:basedOn w:val="Normal"/>
    <w:uiPriority w:val="99"/>
    <w:unhideWhenUsed/>
    <w:rsid w:val="0067513C"/>
    <w:pPr>
      <w:spacing w:after="120"/>
      <w:ind w:left="548" w:hanging="274"/>
    </w:pPr>
  </w:style>
  <w:style w:type="paragraph" w:styleId="List3">
    <w:name w:val="List 3"/>
    <w:basedOn w:val="Normal"/>
    <w:uiPriority w:val="99"/>
    <w:unhideWhenUsed/>
    <w:rsid w:val="0067513C"/>
    <w:pPr>
      <w:spacing w:after="120"/>
      <w:ind w:left="821" w:hanging="274"/>
    </w:pPr>
  </w:style>
  <w:style w:type="paragraph" w:styleId="List4">
    <w:name w:val="List 4"/>
    <w:basedOn w:val="Normal"/>
    <w:uiPriority w:val="99"/>
    <w:unhideWhenUsed/>
    <w:rsid w:val="0067513C"/>
    <w:pPr>
      <w:spacing w:after="120"/>
      <w:ind w:left="1080" w:hanging="274"/>
    </w:pPr>
  </w:style>
  <w:style w:type="paragraph" w:styleId="List5">
    <w:name w:val="List 5"/>
    <w:basedOn w:val="Normal"/>
    <w:uiPriority w:val="99"/>
    <w:unhideWhenUsed/>
    <w:rsid w:val="0067513C"/>
    <w:pPr>
      <w:spacing w:after="120"/>
      <w:ind w:left="1354" w:hanging="274"/>
    </w:pPr>
  </w:style>
  <w:style w:type="paragraph" w:styleId="ListBullet">
    <w:name w:val="List Bullet"/>
    <w:basedOn w:val="Normal"/>
    <w:uiPriority w:val="99"/>
    <w:unhideWhenUsed/>
    <w:qFormat/>
    <w:rsid w:val="0067513C"/>
    <w:pPr>
      <w:numPr>
        <w:numId w:val="11"/>
      </w:numPr>
      <w:spacing w:after="120"/>
      <w:ind w:left="274" w:hanging="274"/>
    </w:pPr>
  </w:style>
  <w:style w:type="paragraph" w:styleId="ListBullet2">
    <w:name w:val="List Bullet 2"/>
    <w:basedOn w:val="Normal"/>
    <w:uiPriority w:val="99"/>
    <w:unhideWhenUsed/>
    <w:rsid w:val="0067513C"/>
    <w:pPr>
      <w:numPr>
        <w:numId w:val="12"/>
      </w:numPr>
      <w:spacing w:after="120"/>
      <w:ind w:left="548" w:hanging="274"/>
    </w:pPr>
  </w:style>
  <w:style w:type="paragraph" w:styleId="ListBullet3">
    <w:name w:val="List Bullet 3"/>
    <w:basedOn w:val="Normal"/>
    <w:uiPriority w:val="99"/>
    <w:unhideWhenUsed/>
    <w:rsid w:val="0067513C"/>
    <w:pPr>
      <w:numPr>
        <w:numId w:val="13"/>
      </w:numPr>
      <w:spacing w:after="120"/>
      <w:ind w:left="821" w:hanging="274"/>
    </w:pPr>
  </w:style>
  <w:style w:type="paragraph" w:styleId="ListBullet4">
    <w:name w:val="List Bullet 4"/>
    <w:basedOn w:val="Normal"/>
    <w:uiPriority w:val="99"/>
    <w:unhideWhenUsed/>
    <w:rsid w:val="0067513C"/>
    <w:pPr>
      <w:numPr>
        <w:numId w:val="14"/>
      </w:numPr>
      <w:spacing w:after="120"/>
      <w:ind w:left="1080" w:hanging="274"/>
    </w:pPr>
  </w:style>
  <w:style w:type="paragraph" w:styleId="ListBullet5">
    <w:name w:val="List Bullet 5"/>
    <w:basedOn w:val="Normal"/>
    <w:uiPriority w:val="99"/>
    <w:unhideWhenUsed/>
    <w:rsid w:val="0067513C"/>
    <w:pPr>
      <w:numPr>
        <w:numId w:val="15"/>
      </w:numPr>
      <w:spacing w:after="120"/>
      <w:ind w:left="1354" w:hanging="274"/>
    </w:pPr>
  </w:style>
  <w:style w:type="paragraph" w:styleId="ListContinue">
    <w:name w:val="List Continue"/>
    <w:basedOn w:val="Normal"/>
    <w:uiPriority w:val="99"/>
    <w:unhideWhenUsed/>
    <w:rsid w:val="0067513C"/>
    <w:pPr>
      <w:spacing w:after="120"/>
      <w:ind w:left="274"/>
    </w:pPr>
  </w:style>
  <w:style w:type="paragraph" w:styleId="ListContinue2">
    <w:name w:val="List Continue 2"/>
    <w:basedOn w:val="Normal"/>
    <w:uiPriority w:val="99"/>
    <w:unhideWhenUsed/>
    <w:rsid w:val="0067513C"/>
    <w:pPr>
      <w:spacing w:after="120"/>
      <w:ind w:left="547"/>
    </w:pPr>
  </w:style>
  <w:style w:type="paragraph" w:styleId="ListContinue3">
    <w:name w:val="List Continue 3"/>
    <w:basedOn w:val="Normal"/>
    <w:uiPriority w:val="99"/>
    <w:unhideWhenUsed/>
    <w:rsid w:val="0067513C"/>
    <w:pPr>
      <w:spacing w:after="120"/>
      <w:ind w:left="806"/>
    </w:pPr>
  </w:style>
  <w:style w:type="paragraph" w:styleId="ListContinue4">
    <w:name w:val="List Continue 4"/>
    <w:basedOn w:val="Normal"/>
    <w:uiPriority w:val="99"/>
    <w:unhideWhenUsed/>
    <w:rsid w:val="0067513C"/>
    <w:pPr>
      <w:spacing w:after="120"/>
      <w:ind w:left="1080"/>
    </w:pPr>
  </w:style>
  <w:style w:type="paragraph" w:styleId="ListContinue5">
    <w:name w:val="List Continue 5"/>
    <w:basedOn w:val="Normal"/>
    <w:uiPriority w:val="99"/>
    <w:unhideWhenUsed/>
    <w:rsid w:val="0067513C"/>
    <w:pPr>
      <w:spacing w:after="120"/>
      <w:ind w:left="1354"/>
    </w:pPr>
  </w:style>
  <w:style w:type="paragraph" w:styleId="ListNumber">
    <w:name w:val="List Number"/>
    <w:basedOn w:val="Normal"/>
    <w:uiPriority w:val="99"/>
    <w:unhideWhenUsed/>
    <w:qFormat/>
    <w:rsid w:val="0067513C"/>
    <w:pPr>
      <w:numPr>
        <w:numId w:val="6"/>
      </w:numPr>
      <w:spacing w:after="120"/>
    </w:pPr>
  </w:style>
  <w:style w:type="paragraph" w:styleId="ListNumber2">
    <w:name w:val="List Number 2"/>
    <w:basedOn w:val="Normal"/>
    <w:uiPriority w:val="99"/>
    <w:unhideWhenUsed/>
    <w:rsid w:val="0067513C"/>
    <w:pPr>
      <w:numPr>
        <w:numId w:val="7"/>
      </w:numPr>
      <w:tabs>
        <w:tab w:val="clear" w:pos="720"/>
        <w:tab w:val="num" w:pos="540"/>
      </w:tabs>
      <w:spacing w:after="120"/>
      <w:ind w:left="548" w:hanging="274"/>
    </w:pPr>
  </w:style>
  <w:style w:type="paragraph" w:styleId="ListNumber3">
    <w:name w:val="List Number 3"/>
    <w:basedOn w:val="Normal"/>
    <w:uiPriority w:val="99"/>
    <w:unhideWhenUsed/>
    <w:rsid w:val="0067513C"/>
    <w:pPr>
      <w:numPr>
        <w:numId w:val="8"/>
      </w:numPr>
      <w:tabs>
        <w:tab w:val="clear" w:pos="1080"/>
        <w:tab w:val="num" w:pos="810"/>
      </w:tabs>
      <w:spacing w:after="120"/>
      <w:ind w:left="821" w:hanging="274"/>
    </w:pPr>
  </w:style>
  <w:style w:type="paragraph" w:styleId="ListNumber4">
    <w:name w:val="List Number 4"/>
    <w:basedOn w:val="Normal"/>
    <w:uiPriority w:val="99"/>
    <w:unhideWhenUsed/>
    <w:rsid w:val="0067513C"/>
    <w:pPr>
      <w:numPr>
        <w:numId w:val="9"/>
      </w:numPr>
      <w:tabs>
        <w:tab w:val="clear" w:pos="1440"/>
        <w:tab w:val="num" w:pos="1080"/>
      </w:tabs>
      <w:spacing w:after="120"/>
      <w:ind w:left="1080" w:hanging="274"/>
    </w:pPr>
  </w:style>
  <w:style w:type="paragraph" w:styleId="ListNumber5">
    <w:name w:val="List Number 5"/>
    <w:basedOn w:val="Normal"/>
    <w:uiPriority w:val="99"/>
    <w:unhideWhenUsed/>
    <w:rsid w:val="0067513C"/>
    <w:pPr>
      <w:numPr>
        <w:numId w:val="10"/>
      </w:numPr>
      <w:tabs>
        <w:tab w:val="clear" w:pos="1800"/>
        <w:tab w:val="num" w:pos="1350"/>
      </w:tabs>
      <w:spacing w:after="120"/>
      <w:ind w:left="1354" w:hanging="274"/>
    </w:pPr>
  </w:style>
  <w:style w:type="paragraph" w:styleId="MacroText">
    <w:name w:val="macro"/>
    <w:link w:val="MacroTextChar"/>
    <w:uiPriority w:val="99"/>
    <w:unhideWhenUsed/>
    <w:rsid w:val="00675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67513C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675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67513C"/>
    <w:rPr>
      <w:rFonts w:ascii="Swis721 Ex BT" w:eastAsiaTheme="majorEastAsia" w:hAnsi="Swis721 Ex BT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unhideWhenUsed/>
    <w:rsid w:val="006751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7513C"/>
  </w:style>
  <w:style w:type="character" w:customStyle="1" w:styleId="NoteHeadingChar">
    <w:name w:val="Note Heading Char"/>
    <w:basedOn w:val="DefaultParagraphFont"/>
    <w:link w:val="NoteHeading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7513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513C"/>
    <w:rPr>
      <w:rFonts w:ascii="Consolas" w:eastAsia="Times New Roman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67513C"/>
  </w:style>
  <w:style w:type="character" w:customStyle="1" w:styleId="SalutationChar">
    <w:name w:val="Salutation Char"/>
    <w:basedOn w:val="DefaultParagraphFont"/>
    <w:link w:val="Salutation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unhideWhenUsed/>
    <w:rsid w:val="0067513C"/>
  </w:style>
  <w:style w:type="character" w:customStyle="1" w:styleId="SignatureChar">
    <w:name w:val="Signature Char"/>
    <w:basedOn w:val="DefaultParagraphFont"/>
    <w:link w:val="Signature"/>
    <w:uiPriority w:val="99"/>
    <w:rsid w:val="0067513C"/>
    <w:rPr>
      <w:rFonts w:ascii="Swis721 Ex BT" w:eastAsia="Times New Roman" w:hAnsi="Swis721 Ex BT" w:cs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rsid w:val="0067513C"/>
    <w:pPr>
      <w:ind w:left="216" w:hanging="216"/>
    </w:pPr>
  </w:style>
  <w:style w:type="paragraph" w:styleId="TableofFigures">
    <w:name w:val="table of figures"/>
    <w:basedOn w:val="Normal"/>
    <w:next w:val="Normal"/>
    <w:uiPriority w:val="99"/>
    <w:unhideWhenUsed/>
    <w:rsid w:val="0067513C"/>
  </w:style>
  <w:style w:type="paragraph" w:styleId="Revision">
    <w:name w:val="Revision"/>
    <w:hidden/>
    <w:uiPriority w:val="99"/>
    <w:semiHidden/>
    <w:rsid w:val="0067513C"/>
    <w:pPr>
      <w:spacing w:after="0" w:line="240" w:lineRule="auto"/>
    </w:pPr>
    <w:rPr>
      <w:rFonts w:ascii="Swis721 Ex BT" w:eastAsia="Times New Roman" w:hAnsi="Swis721 Ex BT" w:cs="Times New Roman"/>
      <w:sz w:val="20"/>
      <w:szCs w:val="20"/>
    </w:rPr>
  </w:style>
  <w:style w:type="character" w:customStyle="1" w:styleId="st">
    <w:name w:val="st"/>
    <w:basedOn w:val="DefaultParagraphFont"/>
    <w:rsid w:val="0067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2D52-AD0B-49A9-A6B6-4B61902D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</dc:creator>
  <cp:keywords/>
  <dc:description/>
  <cp:lastModifiedBy>Kelly, Mark A</cp:lastModifiedBy>
  <cp:revision>3</cp:revision>
  <dcterms:created xsi:type="dcterms:W3CDTF">2024-02-23T20:15:00Z</dcterms:created>
  <dcterms:modified xsi:type="dcterms:W3CDTF">2024-02-29T21:44:00Z</dcterms:modified>
</cp:coreProperties>
</file>